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E60B0">
      <w:pPr>
        <w:keepNext w:val="0"/>
        <w:keepLines w:val="0"/>
        <w:widowControl/>
        <w:numPr>
          <w:ilvl w:val="0"/>
          <w:numId w:val="0"/>
        </w:numPr>
        <w:suppressLineNumbers w:val="0"/>
        <w:ind w:firstLine="420" w:firstLineChars="200"/>
        <w:jc w:val="left"/>
      </w:pPr>
    </w:p>
    <w:p w14:paraId="475D0DD4">
      <w:pPr>
        <w:pStyle w:val="4"/>
        <w:bidi w:val="0"/>
        <w:rPr>
          <w:rFonts w:hint="default"/>
          <w:lang w:val="en-US" w:eastAsia="zh-CN"/>
        </w:rPr>
      </w:pPr>
      <w:r>
        <w:rPr>
          <w:rFonts w:hint="eastAsia"/>
          <w:lang w:val="en-US" w:eastAsia="zh-CN"/>
        </w:rPr>
        <w:t>2022年哈工大（威海）-环翠区校地合作扶持</w:t>
      </w:r>
      <w:bookmarkStart w:id="0" w:name="_GoBack"/>
      <w:bookmarkEnd w:id="0"/>
      <w:r>
        <w:rPr>
          <w:rFonts w:hint="eastAsia"/>
          <w:lang w:val="en-US" w:eastAsia="zh-CN"/>
        </w:rPr>
        <w:t>项目申报指南</w:t>
      </w:r>
    </w:p>
    <w:p w14:paraId="1C2A575B">
      <w:pPr>
        <w:keepNext w:val="0"/>
        <w:keepLines w:val="0"/>
        <w:widowControl/>
        <w:numPr>
          <w:ilvl w:val="0"/>
          <w:numId w:val="0"/>
        </w:numPr>
        <w:suppressLineNumbers w:val="0"/>
        <w:jc w:val="left"/>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1.项目合作。</w:t>
      </w:r>
    </w:p>
    <w:p w14:paraId="6F8CE88E">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cstheme="minorEastAsia"/>
          <w:color w:val="000000"/>
          <w:kern w:val="0"/>
          <w:sz w:val="28"/>
          <w:szCs w:val="28"/>
          <w:lang w:val="en-US" w:eastAsia="zh-CN" w:bidi="ar"/>
        </w:rPr>
        <w:t>针对对象</w:t>
      </w:r>
      <w:r>
        <w:rPr>
          <w:rFonts w:hint="eastAsia" w:asciiTheme="minorEastAsia" w:hAnsiTheme="minorEastAsia" w:eastAsiaTheme="minorEastAsia" w:cstheme="minorEastAsia"/>
          <w:color w:val="000000"/>
          <w:kern w:val="0"/>
          <w:sz w:val="28"/>
          <w:szCs w:val="28"/>
          <w:lang w:val="en-US" w:eastAsia="zh-CN" w:bidi="ar"/>
        </w:rPr>
        <w:t>：202</w:t>
      </w:r>
      <w:r>
        <w:rPr>
          <w:rFonts w:hint="eastAsia" w:asciiTheme="minorEastAsia" w:hAnsiTheme="minorEastAsia" w:cstheme="minorEastAsia"/>
          <w:color w:val="000000"/>
          <w:kern w:val="0"/>
          <w:sz w:val="28"/>
          <w:szCs w:val="28"/>
          <w:lang w:val="en-US" w:eastAsia="zh-CN" w:bidi="ar"/>
        </w:rPr>
        <w:t>2</w:t>
      </w:r>
      <w:r>
        <w:rPr>
          <w:rFonts w:hint="eastAsia" w:asciiTheme="minorEastAsia" w:hAnsiTheme="minorEastAsia" w:eastAsiaTheme="minorEastAsia" w:cstheme="minorEastAsia"/>
          <w:color w:val="000000"/>
          <w:kern w:val="0"/>
          <w:sz w:val="28"/>
          <w:szCs w:val="28"/>
          <w:lang w:val="en-US" w:eastAsia="zh-CN" w:bidi="ar"/>
        </w:rPr>
        <w:t>年与注册地为威海市环翠区企业签订的技术开发、专利转让等多种形式的产学研合作协议或合同</w:t>
      </w:r>
      <w:r>
        <w:rPr>
          <w:rFonts w:hint="eastAsia" w:asciiTheme="minorEastAsia" w:hAnsiTheme="minorEastAsia" w:cstheme="minorEastAsia"/>
          <w:color w:val="000000"/>
          <w:kern w:val="0"/>
          <w:sz w:val="28"/>
          <w:szCs w:val="28"/>
          <w:lang w:val="en-US" w:eastAsia="zh-CN" w:bidi="ar"/>
        </w:rPr>
        <w:t>（单个协议或合同技术交易额10万元以上）</w:t>
      </w:r>
      <w:r>
        <w:rPr>
          <w:rFonts w:hint="eastAsia" w:asciiTheme="minorEastAsia" w:hAnsiTheme="minorEastAsia" w:eastAsiaTheme="minorEastAsia" w:cstheme="minorEastAsia"/>
          <w:color w:val="000000"/>
          <w:kern w:val="0"/>
          <w:sz w:val="28"/>
          <w:szCs w:val="28"/>
          <w:lang w:val="en-US" w:eastAsia="zh-CN" w:bidi="ar"/>
        </w:rPr>
        <w:t xml:space="preserve">，并已完成部分或全部到账。 </w:t>
      </w:r>
    </w:p>
    <w:p w14:paraId="33FD53BA">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cstheme="minorEastAsia"/>
          <w:color w:val="000000"/>
          <w:kern w:val="0"/>
          <w:sz w:val="28"/>
          <w:szCs w:val="28"/>
          <w:lang w:val="en-US" w:eastAsia="zh-CN" w:bidi="ar"/>
        </w:rPr>
        <w:t>前期佐证材料</w:t>
      </w:r>
      <w:r>
        <w:rPr>
          <w:rFonts w:hint="eastAsia" w:asciiTheme="minorEastAsia" w:hAnsiTheme="minorEastAsia" w:eastAsiaTheme="minorEastAsia" w:cstheme="minorEastAsia"/>
          <w:color w:val="000000"/>
          <w:kern w:val="0"/>
          <w:sz w:val="28"/>
          <w:szCs w:val="28"/>
          <w:lang w:val="en-US" w:eastAsia="zh-CN" w:bidi="ar"/>
        </w:rPr>
        <w:t>：1.相关合同或协议原件扫描电子版。</w:t>
      </w:r>
    </w:p>
    <w:p w14:paraId="71EC8FF5">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 xml:space="preserve"> 2.相关到账证明（高级财务查询-项目明细截图</w:t>
      </w:r>
      <w:r>
        <w:rPr>
          <w:rFonts w:hint="eastAsia" w:asciiTheme="minorEastAsia" w:hAnsiTheme="minorEastAsia" w:cstheme="minorEastAsia"/>
          <w:color w:val="000000"/>
          <w:kern w:val="0"/>
          <w:sz w:val="28"/>
          <w:szCs w:val="28"/>
          <w:lang w:val="en-US" w:eastAsia="zh-CN" w:bidi="ar"/>
        </w:rPr>
        <w:t>、或往来交易票据</w:t>
      </w:r>
      <w:r>
        <w:rPr>
          <w:rFonts w:hint="eastAsia" w:asciiTheme="minorEastAsia" w:hAnsiTheme="minorEastAsia" w:eastAsiaTheme="minorEastAsia" w:cstheme="minorEastAsia"/>
          <w:color w:val="000000"/>
          <w:kern w:val="0"/>
          <w:sz w:val="28"/>
          <w:szCs w:val="28"/>
          <w:lang w:val="en-US" w:eastAsia="zh-CN" w:bidi="ar"/>
        </w:rPr>
        <w:t>）。</w:t>
      </w:r>
    </w:p>
    <w:p w14:paraId="4202F9E6">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2.孵化或引进创业项目奖补。</w:t>
      </w:r>
    </w:p>
    <w:p w14:paraId="1014193F">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cstheme="minorEastAsia"/>
          <w:color w:val="000000"/>
          <w:kern w:val="0"/>
          <w:sz w:val="28"/>
          <w:szCs w:val="28"/>
          <w:lang w:val="en-US" w:eastAsia="zh-CN" w:bidi="ar"/>
        </w:rPr>
        <w:t>针对对象</w:t>
      </w:r>
      <w:r>
        <w:rPr>
          <w:rFonts w:hint="eastAsia" w:asciiTheme="minorEastAsia" w:hAnsiTheme="minorEastAsia" w:eastAsiaTheme="minorEastAsia" w:cstheme="minorEastAsia"/>
          <w:color w:val="000000"/>
          <w:kern w:val="0"/>
          <w:sz w:val="28"/>
          <w:szCs w:val="28"/>
          <w:lang w:val="en-US" w:eastAsia="zh-CN" w:bidi="ar"/>
        </w:rPr>
        <w:t>：</w:t>
      </w:r>
      <w:r>
        <w:rPr>
          <w:rFonts w:hint="default" w:asciiTheme="minorEastAsia" w:hAnsiTheme="minorEastAsia" w:eastAsiaTheme="minorEastAsia" w:cstheme="minorEastAsia"/>
          <w:color w:val="000000"/>
          <w:kern w:val="0"/>
          <w:sz w:val="28"/>
          <w:szCs w:val="28"/>
          <w:lang w:val="en-US" w:eastAsia="zh-CN" w:bidi="ar"/>
        </w:rPr>
        <w:t>202</w:t>
      </w:r>
      <w:r>
        <w:rPr>
          <w:rFonts w:hint="eastAsia" w:asciiTheme="minorEastAsia" w:hAnsiTheme="minorEastAsia" w:cstheme="minorEastAsia"/>
          <w:color w:val="000000"/>
          <w:kern w:val="0"/>
          <w:sz w:val="28"/>
          <w:szCs w:val="28"/>
          <w:lang w:val="en-US" w:eastAsia="zh-CN" w:bidi="ar"/>
        </w:rPr>
        <w:t>2</w:t>
      </w:r>
      <w:r>
        <w:rPr>
          <w:rFonts w:hint="default"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 xml:space="preserve">年起新成立且满足认定标准的企业， </w:t>
      </w:r>
    </w:p>
    <w:p w14:paraId="475D14CD">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 xml:space="preserve">认定标准：学校专业技术人员为企业的最大自然人股东，参照环翠区招商引资考核办法实物工作量认定要求年度达到 </w:t>
      </w:r>
      <w:r>
        <w:rPr>
          <w:rFonts w:hint="default" w:asciiTheme="minorEastAsia" w:hAnsiTheme="minorEastAsia" w:eastAsiaTheme="minorEastAsia" w:cstheme="minorEastAsia"/>
          <w:color w:val="000000"/>
          <w:kern w:val="0"/>
          <w:sz w:val="28"/>
          <w:szCs w:val="28"/>
          <w:lang w:val="en-US" w:eastAsia="zh-CN" w:bidi="ar"/>
        </w:rPr>
        <w:t xml:space="preserve">50 </w:t>
      </w:r>
      <w:r>
        <w:rPr>
          <w:rFonts w:hint="eastAsia" w:asciiTheme="minorEastAsia" w:hAnsiTheme="minorEastAsia" w:eastAsiaTheme="minorEastAsia" w:cstheme="minorEastAsia"/>
          <w:color w:val="000000"/>
          <w:kern w:val="0"/>
          <w:sz w:val="28"/>
          <w:szCs w:val="28"/>
          <w:lang w:val="en-US" w:eastAsia="zh-CN" w:bidi="ar"/>
        </w:rPr>
        <w:t xml:space="preserve">万元或企业主营业务收入年度达到 </w:t>
      </w:r>
      <w:r>
        <w:rPr>
          <w:rFonts w:hint="default" w:asciiTheme="minorEastAsia" w:hAnsiTheme="minorEastAsia" w:eastAsiaTheme="minorEastAsia" w:cstheme="minorEastAsia"/>
          <w:color w:val="000000"/>
          <w:kern w:val="0"/>
          <w:sz w:val="28"/>
          <w:szCs w:val="28"/>
          <w:lang w:val="en-US" w:eastAsia="zh-CN" w:bidi="ar"/>
        </w:rPr>
        <w:t xml:space="preserve">100 </w:t>
      </w:r>
      <w:r>
        <w:rPr>
          <w:rFonts w:hint="eastAsia" w:asciiTheme="minorEastAsia" w:hAnsiTheme="minorEastAsia" w:eastAsiaTheme="minorEastAsia" w:cstheme="minorEastAsia"/>
          <w:color w:val="000000"/>
          <w:kern w:val="0"/>
          <w:sz w:val="28"/>
          <w:szCs w:val="28"/>
          <w:lang w:val="en-US" w:eastAsia="zh-CN" w:bidi="ar"/>
        </w:rPr>
        <w:t xml:space="preserve">万。 </w:t>
      </w:r>
    </w:p>
    <w:p w14:paraId="467EE9E0">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cstheme="minorEastAsia"/>
          <w:color w:val="000000"/>
          <w:kern w:val="0"/>
          <w:sz w:val="28"/>
          <w:szCs w:val="28"/>
          <w:lang w:val="en-US" w:eastAsia="zh-CN" w:bidi="ar"/>
        </w:rPr>
        <w:t>前期佐证材料</w:t>
      </w:r>
      <w:r>
        <w:rPr>
          <w:rFonts w:hint="eastAsia" w:asciiTheme="minorEastAsia" w:hAnsiTheme="minorEastAsia" w:eastAsiaTheme="minorEastAsia" w:cstheme="minorEastAsia"/>
          <w:color w:val="000000"/>
          <w:kern w:val="0"/>
          <w:sz w:val="28"/>
          <w:szCs w:val="28"/>
          <w:lang w:val="en-US" w:eastAsia="zh-CN" w:bidi="ar"/>
        </w:rPr>
        <w:t>：1.企业营业执照扫描件；</w:t>
      </w:r>
    </w:p>
    <w:p w14:paraId="3037EA8E">
      <w:pPr>
        <w:keepNext w:val="0"/>
        <w:keepLines w:val="0"/>
        <w:pageBreakBefore w:val="0"/>
        <w:widowControl/>
        <w:numPr>
          <w:ilvl w:val="0"/>
          <w:numId w:val="0"/>
        </w:numPr>
        <w:suppressLineNumbers w:val="0"/>
        <w:kinsoku/>
        <w:wordWrap/>
        <w:overflowPunct/>
        <w:topLinePunct w:val="0"/>
        <w:autoSpaceDE/>
        <w:autoSpaceDN/>
        <w:bidi w:val="0"/>
        <w:adjustRightInd/>
        <w:snapToGrid/>
        <w:ind w:firstLine="2520" w:firstLineChars="900"/>
        <w:jc w:val="left"/>
        <w:textAlignment w:val="auto"/>
        <w:rPr>
          <w:rFonts w:hint="default"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2.股权协议等相关证明材料；</w:t>
      </w:r>
    </w:p>
    <w:p w14:paraId="26179597">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r>
        <w:rPr>
          <w:rFonts w:hint="eastAsia" w:ascii="Times New Roman" w:hAnsi="Times New Roman" w:eastAsia="宋体" w:cs="Times New Roman"/>
          <w:b/>
          <w:bCs/>
          <w:color w:val="000000"/>
          <w:kern w:val="0"/>
          <w:sz w:val="31"/>
          <w:szCs w:val="31"/>
          <w:lang w:val="en-US" w:eastAsia="zh-CN" w:bidi="ar"/>
        </w:rPr>
        <w:t>3</w:t>
      </w:r>
      <w:r>
        <w:rPr>
          <w:rFonts w:hint="default" w:ascii="Times New Roman" w:hAnsi="Times New Roman" w:eastAsia="宋体" w:cs="Times New Roman"/>
          <w:b/>
          <w:bCs/>
          <w:color w:val="000000"/>
          <w:kern w:val="0"/>
          <w:sz w:val="31"/>
          <w:szCs w:val="31"/>
          <w:lang w:val="en-US" w:eastAsia="zh-CN" w:bidi="ar"/>
        </w:rPr>
        <w:t>.</w:t>
      </w:r>
      <w:r>
        <w:rPr>
          <w:rFonts w:hint="eastAsia" w:ascii="仿宋" w:hAnsi="仿宋" w:eastAsia="仿宋" w:cs="仿宋"/>
          <w:b/>
          <w:bCs/>
          <w:color w:val="000000"/>
          <w:kern w:val="0"/>
          <w:sz w:val="31"/>
          <w:szCs w:val="31"/>
          <w:lang w:val="en-US" w:eastAsia="zh-CN" w:bidi="ar"/>
        </w:rPr>
        <w:t>高技术企业培育发展奖补。</w:t>
      </w:r>
    </w:p>
    <w:p w14:paraId="22AF711C">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default"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cstheme="minorEastAsia"/>
          <w:color w:val="000000"/>
          <w:kern w:val="0"/>
          <w:sz w:val="28"/>
          <w:szCs w:val="28"/>
          <w:lang w:val="en-US" w:eastAsia="zh-CN" w:bidi="ar"/>
        </w:rPr>
        <w:t>针对对象</w:t>
      </w:r>
      <w:r>
        <w:rPr>
          <w:rFonts w:hint="eastAsia" w:asciiTheme="minorEastAsia" w:hAnsiTheme="minorEastAsia" w:eastAsiaTheme="minorEastAsia" w:cstheme="minorEastAsia"/>
          <w:color w:val="000000"/>
          <w:kern w:val="0"/>
          <w:sz w:val="28"/>
          <w:szCs w:val="28"/>
          <w:lang w:val="en-US" w:eastAsia="zh-CN" w:bidi="ar"/>
        </w:rPr>
        <w:t>对之前完成孵化或引进的符合第</w:t>
      </w:r>
      <w:r>
        <w:rPr>
          <w:rFonts w:hint="eastAsia" w:asciiTheme="minorEastAsia" w:hAnsiTheme="minorEastAsia" w:cstheme="minorEastAsia"/>
          <w:color w:val="000000"/>
          <w:kern w:val="0"/>
          <w:sz w:val="28"/>
          <w:szCs w:val="28"/>
          <w:lang w:val="en-US" w:eastAsia="zh-CN" w:bidi="ar"/>
        </w:rPr>
        <w:t>2</w:t>
      </w:r>
      <w:r>
        <w:rPr>
          <w:rFonts w:hint="eastAsia" w:asciiTheme="minorEastAsia" w:hAnsiTheme="minorEastAsia" w:eastAsiaTheme="minorEastAsia" w:cstheme="minorEastAsia"/>
          <w:color w:val="000000"/>
          <w:kern w:val="0"/>
          <w:sz w:val="28"/>
          <w:szCs w:val="28"/>
          <w:lang w:val="en-US" w:eastAsia="zh-CN" w:bidi="ar"/>
        </w:rPr>
        <w:t>条标准的企业经过培育实现突破性发展</w:t>
      </w:r>
      <w:r>
        <w:rPr>
          <w:rFonts w:hint="eastAsia" w:asciiTheme="minorEastAsia" w:hAnsiTheme="minorEastAsia" w:cstheme="minorEastAsia"/>
          <w:color w:val="000000"/>
          <w:kern w:val="0"/>
          <w:sz w:val="28"/>
          <w:szCs w:val="28"/>
          <w:lang w:val="en-US" w:eastAsia="zh-CN" w:bidi="ar"/>
        </w:rPr>
        <w:t>，</w:t>
      </w:r>
      <w:r>
        <w:rPr>
          <w:rFonts w:hint="eastAsia" w:asciiTheme="minorEastAsia" w:hAnsiTheme="minorEastAsia" w:eastAsiaTheme="minorEastAsia" w:cstheme="minorEastAsia"/>
          <w:color w:val="000000"/>
          <w:kern w:val="0"/>
          <w:sz w:val="28"/>
          <w:szCs w:val="28"/>
          <w:lang w:val="en-US" w:eastAsia="zh-CN" w:bidi="ar"/>
        </w:rPr>
        <w:t>满足以下认定标准的。</w:t>
      </w:r>
    </w:p>
    <w:p w14:paraId="5D235D62">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 xml:space="preserve">认定标准：企业首次获批国家高新技术企业、首次税务部门纳税证明年度达到 </w:t>
      </w:r>
      <w:r>
        <w:rPr>
          <w:rFonts w:hint="default" w:asciiTheme="minorEastAsia" w:hAnsiTheme="minorEastAsia" w:eastAsiaTheme="minorEastAsia" w:cstheme="minorEastAsia"/>
          <w:color w:val="000000"/>
          <w:kern w:val="0"/>
          <w:sz w:val="28"/>
          <w:szCs w:val="28"/>
          <w:lang w:val="en-US" w:eastAsia="zh-CN" w:bidi="ar"/>
        </w:rPr>
        <w:t xml:space="preserve">100 </w:t>
      </w:r>
      <w:r>
        <w:rPr>
          <w:rFonts w:hint="eastAsia" w:asciiTheme="minorEastAsia" w:hAnsiTheme="minorEastAsia" w:eastAsiaTheme="minorEastAsia" w:cstheme="minorEastAsia"/>
          <w:color w:val="000000"/>
          <w:kern w:val="0"/>
          <w:sz w:val="28"/>
          <w:szCs w:val="28"/>
          <w:lang w:val="en-US" w:eastAsia="zh-CN" w:bidi="ar"/>
        </w:rPr>
        <w:t xml:space="preserve">万元、年度主营业务收入首次达到 </w:t>
      </w:r>
      <w:r>
        <w:rPr>
          <w:rFonts w:hint="default" w:asciiTheme="minorEastAsia" w:hAnsiTheme="minorEastAsia" w:eastAsiaTheme="minorEastAsia" w:cstheme="minorEastAsia"/>
          <w:color w:val="000000"/>
          <w:kern w:val="0"/>
          <w:sz w:val="28"/>
          <w:szCs w:val="28"/>
          <w:lang w:val="en-US" w:eastAsia="zh-CN" w:bidi="ar"/>
        </w:rPr>
        <w:t xml:space="preserve">1000 </w:t>
      </w:r>
      <w:r>
        <w:rPr>
          <w:rFonts w:hint="eastAsia" w:asciiTheme="minorEastAsia" w:hAnsiTheme="minorEastAsia" w:eastAsiaTheme="minorEastAsia" w:cstheme="minorEastAsia"/>
          <w:color w:val="000000"/>
          <w:kern w:val="0"/>
          <w:sz w:val="28"/>
          <w:szCs w:val="28"/>
          <w:lang w:val="en-US" w:eastAsia="zh-CN" w:bidi="ar"/>
        </w:rPr>
        <w:t xml:space="preserve">万元、山东齐鲁股权交易中心挂牌、首发股票上市、首次被认定为瞪羚企业等。 </w:t>
      </w:r>
    </w:p>
    <w:p w14:paraId="33059F33">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cstheme="minorEastAsia"/>
          <w:color w:val="000000"/>
          <w:kern w:val="0"/>
          <w:sz w:val="28"/>
          <w:szCs w:val="28"/>
          <w:lang w:val="en-US" w:eastAsia="zh-CN" w:bidi="ar"/>
        </w:rPr>
        <w:t>前期佐证材料</w:t>
      </w:r>
      <w:r>
        <w:rPr>
          <w:rFonts w:hint="eastAsia" w:asciiTheme="minorEastAsia" w:hAnsiTheme="minorEastAsia" w:eastAsiaTheme="minorEastAsia" w:cstheme="minorEastAsia"/>
          <w:color w:val="000000"/>
          <w:kern w:val="0"/>
          <w:sz w:val="28"/>
          <w:szCs w:val="28"/>
          <w:lang w:val="en-US" w:eastAsia="zh-CN" w:bidi="ar"/>
        </w:rPr>
        <w:t>：1.企业营业执照扫描件；</w:t>
      </w:r>
    </w:p>
    <w:p w14:paraId="57551DCA">
      <w:pPr>
        <w:keepNext w:val="0"/>
        <w:keepLines w:val="0"/>
        <w:pageBreakBefore w:val="0"/>
        <w:widowControl/>
        <w:numPr>
          <w:ilvl w:val="0"/>
          <w:numId w:val="0"/>
        </w:numPr>
        <w:suppressLineNumbers w:val="0"/>
        <w:kinsoku/>
        <w:wordWrap/>
        <w:overflowPunct/>
        <w:topLinePunct w:val="0"/>
        <w:autoSpaceDE/>
        <w:autoSpaceDN/>
        <w:bidi w:val="0"/>
        <w:adjustRightInd/>
        <w:snapToGrid/>
        <w:ind w:firstLine="2520" w:firstLineChars="9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2.股权协议等相关证明材料；</w:t>
      </w:r>
    </w:p>
    <w:p w14:paraId="150A284D">
      <w:pPr>
        <w:keepNext w:val="0"/>
        <w:keepLines w:val="0"/>
        <w:pageBreakBefore w:val="0"/>
        <w:widowControl/>
        <w:numPr>
          <w:ilvl w:val="0"/>
          <w:numId w:val="0"/>
        </w:numPr>
        <w:suppressLineNumbers w:val="0"/>
        <w:kinsoku/>
        <w:wordWrap/>
        <w:overflowPunct/>
        <w:topLinePunct w:val="0"/>
        <w:autoSpaceDE/>
        <w:autoSpaceDN/>
        <w:bidi w:val="0"/>
        <w:adjustRightInd/>
        <w:snapToGrid/>
        <w:ind w:firstLine="2520" w:firstLineChars="900"/>
        <w:jc w:val="left"/>
        <w:textAlignment w:val="auto"/>
        <w:rPr>
          <w:rFonts w:hint="default" w:ascii="仿宋" w:hAnsi="仿宋" w:eastAsia="仿宋" w:cs="仿宋"/>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3.符合认定标准相关证明材料</w:t>
      </w:r>
      <w:r>
        <w:rPr>
          <w:rFonts w:hint="eastAsia" w:ascii="仿宋" w:hAnsi="仿宋" w:eastAsia="仿宋" w:cs="仿宋"/>
          <w:color w:val="000000"/>
          <w:kern w:val="0"/>
          <w:sz w:val="28"/>
          <w:szCs w:val="28"/>
          <w:lang w:val="en-US" w:eastAsia="zh-CN" w:bidi="ar"/>
        </w:rPr>
        <w:t>。</w:t>
      </w:r>
    </w:p>
    <w:p w14:paraId="663AFECC">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r>
        <w:rPr>
          <w:rFonts w:hint="eastAsia" w:ascii="Times New Roman" w:hAnsi="Times New Roman" w:eastAsia="宋体" w:cs="Times New Roman"/>
          <w:b/>
          <w:bCs/>
          <w:color w:val="000000"/>
          <w:kern w:val="0"/>
          <w:sz w:val="31"/>
          <w:szCs w:val="31"/>
          <w:lang w:val="en-US" w:eastAsia="zh-CN" w:bidi="ar"/>
        </w:rPr>
        <w:t>4</w:t>
      </w:r>
      <w:r>
        <w:rPr>
          <w:rFonts w:hint="default" w:ascii="Times New Roman" w:hAnsi="Times New Roman" w:eastAsia="宋体" w:cs="Times New Roman"/>
          <w:b/>
          <w:bCs/>
          <w:color w:val="000000"/>
          <w:kern w:val="0"/>
          <w:sz w:val="31"/>
          <w:szCs w:val="31"/>
          <w:lang w:val="en-US" w:eastAsia="zh-CN" w:bidi="ar"/>
        </w:rPr>
        <w:t>.</w:t>
      </w:r>
      <w:r>
        <w:rPr>
          <w:rFonts w:hint="eastAsia" w:ascii="仿宋" w:hAnsi="仿宋" w:eastAsia="仿宋" w:cs="仿宋"/>
          <w:b/>
          <w:bCs/>
          <w:color w:val="000000"/>
          <w:kern w:val="0"/>
          <w:sz w:val="31"/>
          <w:szCs w:val="31"/>
          <w:lang w:val="en-US" w:eastAsia="zh-CN" w:bidi="ar"/>
        </w:rPr>
        <w:t>联合申报国家或省级科技计划项目奖补。</w:t>
      </w:r>
    </w:p>
    <w:p w14:paraId="7DF6E5D8">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cstheme="minorEastAsia"/>
          <w:color w:val="000000"/>
          <w:kern w:val="0"/>
          <w:sz w:val="28"/>
          <w:szCs w:val="28"/>
          <w:lang w:val="en-US" w:eastAsia="zh-CN" w:bidi="ar"/>
        </w:rPr>
        <w:t>针对对象：</w:t>
      </w:r>
      <w:r>
        <w:rPr>
          <w:rFonts w:hint="eastAsia" w:asciiTheme="minorEastAsia" w:hAnsiTheme="minorEastAsia" w:eastAsiaTheme="minorEastAsia" w:cstheme="minorEastAsia"/>
          <w:color w:val="000000"/>
          <w:kern w:val="0"/>
          <w:sz w:val="28"/>
          <w:szCs w:val="28"/>
          <w:lang w:val="en-US" w:eastAsia="zh-CN" w:bidi="ar"/>
        </w:rPr>
        <w:t>202</w:t>
      </w:r>
      <w:r>
        <w:rPr>
          <w:rFonts w:hint="eastAsia" w:asciiTheme="minorEastAsia" w:hAnsiTheme="minorEastAsia" w:cstheme="minorEastAsia"/>
          <w:color w:val="000000"/>
          <w:kern w:val="0"/>
          <w:sz w:val="28"/>
          <w:szCs w:val="28"/>
          <w:lang w:val="en-US" w:eastAsia="zh-CN" w:bidi="ar"/>
        </w:rPr>
        <w:t>2</w:t>
      </w:r>
      <w:r>
        <w:rPr>
          <w:rFonts w:hint="eastAsia" w:asciiTheme="minorEastAsia" w:hAnsiTheme="minorEastAsia" w:eastAsiaTheme="minorEastAsia" w:cstheme="minorEastAsia"/>
          <w:color w:val="000000"/>
          <w:kern w:val="0"/>
          <w:sz w:val="28"/>
          <w:szCs w:val="28"/>
          <w:lang w:val="en-US" w:eastAsia="zh-CN" w:bidi="ar"/>
        </w:rPr>
        <w:t>年联合环翠区企业申报国家或省级科技计划项目，且获批的。</w:t>
      </w:r>
    </w:p>
    <w:p w14:paraId="66B24C14">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 xml:space="preserve">认定标准：单个项目获批上级财政资金 </w:t>
      </w:r>
      <w:r>
        <w:rPr>
          <w:rFonts w:hint="default" w:asciiTheme="minorEastAsia" w:hAnsiTheme="minorEastAsia" w:eastAsiaTheme="minorEastAsia" w:cstheme="minorEastAsia"/>
          <w:color w:val="000000"/>
          <w:kern w:val="0"/>
          <w:sz w:val="28"/>
          <w:szCs w:val="28"/>
          <w:lang w:val="en-US" w:eastAsia="zh-CN" w:bidi="ar"/>
        </w:rPr>
        <w:t xml:space="preserve">100 </w:t>
      </w:r>
      <w:r>
        <w:rPr>
          <w:rFonts w:hint="eastAsia" w:asciiTheme="minorEastAsia" w:hAnsiTheme="minorEastAsia" w:eastAsiaTheme="minorEastAsia" w:cstheme="minorEastAsia"/>
          <w:color w:val="000000"/>
          <w:kern w:val="0"/>
          <w:sz w:val="28"/>
          <w:szCs w:val="28"/>
          <w:lang w:val="en-US" w:eastAsia="zh-CN" w:bidi="ar"/>
        </w:rPr>
        <w:t xml:space="preserve">万元以上且学校资金所占比例不低于 </w:t>
      </w:r>
      <w:r>
        <w:rPr>
          <w:rFonts w:hint="default" w:asciiTheme="minorEastAsia" w:hAnsiTheme="minorEastAsia" w:eastAsiaTheme="minorEastAsia" w:cstheme="minorEastAsia"/>
          <w:color w:val="000000"/>
          <w:kern w:val="0"/>
          <w:sz w:val="28"/>
          <w:szCs w:val="28"/>
          <w:lang w:val="en-US" w:eastAsia="zh-CN" w:bidi="ar"/>
        </w:rPr>
        <w:t>10%</w:t>
      </w:r>
      <w:r>
        <w:rPr>
          <w:rFonts w:hint="eastAsia" w:asciiTheme="minorEastAsia" w:hAnsiTheme="minorEastAsia" w:eastAsiaTheme="minorEastAsia" w:cstheme="minorEastAsia"/>
          <w:color w:val="000000"/>
          <w:kern w:val="0"/>
          <w:sz w:val="28"/>
          <w:szCs w:val="28"/>
          <w:lang w:val="en-US" w:eastAsia="zh-CN" w:bidi="ar"/>
        </w:rPr>
        <w:t xml:space="preserve">。 </w:t>
      </w:r>
    </w:p>
    <w:p w14:paraId="79FB60EB">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cstheme="minorEastAsia"/>
          <w:color w:val="000000"/>
          <w:kern w:val="0"/>
          <w:sz w:val="28"/>
          <w:szCs w:val="28"/>
          <w:lang w:val="en-US" w:eastAsia="zh-CN" w:bidi="ar"/>
        </w:rPr>
        <w:t>前期佐证材料</w:t>
      </w:r>
      <w:r>
        <w:rPr>
          <w:rFonts w:hint="eastAsia" w:asciiTheme="minorEastAsia" w:hAnsiTheme="minorEastAsia" w:eastAsiaTheme="minorEastAsia" w:cstheme="minorEastAsia"/>
          <w:color w:val="000000"/>
          <w:kern w:val="0"/>
          <w:sz w:val="28"/>
          <w:szCs w:val="28"/>
          <w:lang w:val="en-US" w:eastAsia="zh-CN" w:bidi="ar"/>
        </w:rPr>
        <w:t>：1.联合申报协议；</w:t>
      </w:r>
    </w:p>
    <w:p w14:paraId="76237E74">
      <w:pPr>
        <w:keepNext w:val="0"/>
        <w:keepLines w:val="0"/>
        <w:pageBreakBefore w:val="0"/>
        <w:widowControl/>
        <w:numPr>
          <w:ilvl w:val="0"/>
          <w:numId w:val="0"/>
        </w:numPr>
        <w:suppressLineNumbers w:val="0"/>
        <w:kinsoku/>
        <w:wordWrap/>
        <w:overflowPunct/>
        <w:topLinePunct w:val="0"/>
        <w:autoSpaceDE/>
        <w:autoSpaceDN/>
        <w:bidi w:val="0"/>
        <w:adjustRightInd/>
        <w:snapToGrid/>
        <w:ind w:firstLine="2520" w:firstLineChars="9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2.获批证明材料；</w:t>
      </w:r>
    </w:p>
    <w:p w14:paraId="7974ED64">
      <w:pPr>
        <w:keepNext w:val="0"/>
        <w:keepLines w:val="0"/>
        <w:pageBreakBefore w:val="0"/>
        <w:widowControl/>
        <w:numPr>
          <w:ilvl w:val="0"/>
          <w:numId w:val="0"/>
        </w:numPr>
        <w:suppressLineNumbers w:val="0"/>
        <w:kinsoku/>
        <w:wordWrap/>
        <w:overflowPunct/>
        <w:topLinePunct w:val="0"/>
        <w:autoSpaceDE/>
        <w:autoSpaceDN/>
        <w:bidi w:val="0"/>
        <w:adjustRightInd/>
        <w:snapToGrid/>
        <w:ind w:firstLine="2520" w:firstLineChars="900"/>
        <w:jc w:val="left"/>
        <w:textAlignment w:val="auto"/>
        <w:rPr>
          <w:rFonts w:hint="default"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3.申报书（预算页）</w:t>
      </w:r>
    </w:p>
    <w:p w14:paraId="1D26847F">
      <w:pPr>
        <w:keepNext w:val="0"/>
        <w:keepLines w:val="0"/>
        <w:widowControl/>
        <w:suppressLineNumbers w:val="0"/>
        <w:jc w:val="left"/>
      </w:pPr>
      <w:r>
        <w:rPr>
          <w:rFonts w:hint="eastAsia" w:ascii="Times New Roman" w:hAnsi="Times New Roman" w:eastAsia="宋体" w:cs="Times New Roman"/>
          <w:b/>
          <w:bCs/>
          <w:color w:val="000000"/>
          <w:kern w:val="0"/>
          <w:sz w:val="31"/>
          <w:szCs w:val="31"/>
          <w:lang w:val="en-US" w:eastAsia="zh-CN" w:bidi="ar"/>
        </w:rPr>
        <w:t>5</w:t>
      </w:r>
      <w:r>
        <w:rPr>
          <w:rFonts w:hint="default" w:ascii="Times New Roman" w:hAnsi="Times New Roman" w:eastAsia="宋体" w:cs="Times New Roman"/>
          <w:b/>
          <w:bCs/>
          <w:color w:val="000000"/>
          <w:kern w:val="0"/>
          <w:sz w:val="31"/>
          <w:szCs w:val="31"/>
          <w:lang w:val="en-US" w:eastAsia="zh-CN" w:bidi="ar"/>
        </w:rPr>
        <w:t>.</w:t>
      </w:r>
      <w:r>
        <w:rPr>
          <w:rFonts w:hint="eastAsia" w:ascii="仿宋" w:hAnsi="仿宋" w:eastAsia="仿宋" w:cs="仿宋"/>
          <w:b/>
          <w:bCs/>
          <w:color w:val="000000"/>
          <w:kern w:val="0"/>
          <w:sz w:val="31"/>
          <w:szCs w:val="31"/>
          <w:lang w:val="en-US" w:eastAsia="zh-CN" w:bidi="ar"/>
        </w:rPr>
        <w:t xml:space="preserve">联合企业申报省级各类平台及成立校企联合科研机构奖补。 </w:t>
      </w:r>
    </w:p>
    <w:p w14:paraId="5F8D3650">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cstheme="minorEastAsia"/>
          <w:color w:val="000000"/>
          <w:kern w:val="0"/>
          <w:sz w:val="28"/>
          <w:szCs w:val="28"/>
          <w:lang w:val="en-US" w:eastAsia="zh-CN" w:bidi="ar"/>
        </w:rPr>
        <w:t>针对对象：</w:t>
      </w:r>
      <w:r>
        <w:rPr>
          <w:rFonts w:hint="eastAsia" w:asciiTheme="minorEastAsia" w:hAnsiTheme="minorEastAsia" w:eastAsiaTheme="minorEastAsia" w:cstheme="minorEastAsia"/>
          <w:color w:val="000000"/>
          <w:kern w:val="0"/>
          <w:sz w:val="28"/>
          <w:szCs w:val="28"/>
          <w:lang w:val="en-US" w:eastAsia="zh-CN" w:bidi="ar"/>
        </w:rPr>
        <w:t>202</w:t>
      </w:r>
      <w:r>
        <w:rPr>
          <w:rFonts w:hint="eastAsia" w:asciiTheme="minorEastAsia" w:hAnsiTheme="minorEastAsia" w:cstheme="minorEastAsia"/>
          <w:color w:val="000000"/>
          <w:kern w:val="0"/>
          <w:sz w:val="28"/>
          <w:szCs w:val="28"/>
          <w:lang w:val="en-US" w:eastAsia="zh-CN" w:bidi="ar"/>
        </w:rPr>
        <w:t>2</w:t>
      </w:r>
      <w:r>
        <w:rPr>
          <w:rFonts w:hint="eastAsia" w:asciiTheme="minorEastAsia" w:hAnsiTheme="minorEastAsia" w:eastAsiaTheme="minorEastAsia" w:cstheme="minorEastAsia"/>
          <w:color w:val="000000"/>
          <w:kern w:val="0"/>
          <w:sz w:val="28"/>
          <w:szCs w:val="28"/>
          <w:lang w:val="en-US" w:eastAsia="zh-CN" w:bidi="ar"/>
        </w:rPr>
        <w:t>年联合环翠区企业成功申报各类省级平台及联合企业成立校企联合科研机构（实验室、中心、基地等）；</w:t>
      </w:r>
    </w:p>
    <w:p w14:paraId="28E1AE26">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认定标准：成立校企联合科研机构，企业投入资金不低于</w:t>
      </w:r>
      <w:r>
        <w:rPr>
          <w:rFonts w:hint="default" w:asciiTheme="minorEastAsia" w:hAnsiTheme="minorEastAsia" w:eastAsiaTheme="minorEastAsia" w:cstheme="minorEastAsia"/>
          <w:color w:val="000000"/>
          <w:kern w:val="0"/>
          <w:sz w:val="28"/>
          <w:szCs w:val="28"/>
          <w:lang w:val="en-US" w:eastAsia="zh-CN" w:bidi="ar"/>
        </w:rPr>
        <w:t xml:space="preserve">20 </w:t>
      </w:r>
      <w:r>
        <w:rPr>
          <w:rFonts w:hint="eastAsia" w:asciiTheme="minorEastAsia" w:hAnsiTheme="minorEastAsia" w:eastAsiaTheme="minorEastAsia" w:cstheme="minorEastAsia"/>
          <w:color w:val="000000"/>
          <w:kern w:val="0"/>
          <w:sz w:val="28"/>
          <w:szCs w:val="28"/>
          <w:lang w:val="en-US" w:eastAsia="zh-CN" w:bidi="ar"/>
        </w:rPr>
        <w:t>万元</w:t>
      </w:r>
      <w:r>
        <w:rPr>
          <w:rFonts w:hint="default" w:asciiTheme="minorEastAsia" w:hAnsiTheme="minorEastAsia" w:eastAsiaTheme="minorEastAsia" w:cstheme="minorEastAsia"/>
          <w:color w:val="000000"/>
          <w:kern w:val="0"/>
          <w:sz w:val="28"/>
          <w:szCs w:val="28"/>
          <w:lang w:val="en-US" w:eastAsia="zh-CN" w:bidi="ar"/>
        </w:rPr>
        <w:t>/</w:t>
      </w:r>
      <w:r>
        <w:rPr>
          <w:rFonts w:hint="eastAsia" w:asciiTheme="minorEastAsia" w:hAnsiTheme="minorEastAsia" w:eastAsiaTheme="minorEastAsia" w:cstheme="minorEastAsia"/>
          <w:color w:val="000000"/>
          <w:kern w:val="0"/>
          <w:sz w:val="28"/>
          <w:szCs w:val="28"/>
          <w:lang w:val="en-US" w:eastAsia="zh-CN" w:bidi="ar"/>
        </w:rPr>
        <w:t>年，合作期限不低于三年，且首年度到校经费不低于</w:t>
      </w:r>
      <w:r>
        <w:rPr>
          <w:rFonts w:hint="default" w:asciiTheme="minorEastAsia" w:hAnsiTheme="minorEastAsia" w:eastAsiaTheme="minorEastAsia" w:cstheme="minorEastAsia"/>
          <w:color w:val="000000"/>
          <w:kern w:val="0"/>
          <w:sz w:val="28"/>
          <w:szCs w:val="28"/>
          <w:lang w:val="en-US" w:eastAsia="zh-CN" w:bidi="ar"/>
        </w:rPr>
        <w:t xml:space="preserve">20 </w:t>
      </w:r>
      <w:r>
        <w:rPr>
          <w:rFonts w:hint="eastAsia" w:asciiTheme="minorEastAsia" w:hAnsiTheme="minorEastAsia" w:eastAsiaTheme="minorEastAsia" w:cstheme="minorEastAsia"/>
          <w:color w:val="000000"/>
          <w:kern w:val="0"/>
          <w:sz w:val="28"/>
          <w:szCs w:val="28"/>
          <w:lang w:val="en-US" w:eastAsia="zh-CN" w:bidi="ar"/>
        </w:rPr>
        <w:t xml:space="preserve">万元。 </w:t>
      </w:r>
    </w:p>
    <w:p w14:paraId="5F70B0B7">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cstheme="minorEastAsia"/>
          <w:color w:val="000000"/>
          <w:kern w:val="0"/>
          <w:sz w:val="28"/>
          <w:szCs w:val="28"/>
          <w:lang w:val="en-US" w:eastAsia="zh-CN" w:bidi="ar"/>
        </w:rPr>
        <w:t>前期佐证材料</w:t>
      </w:r>
      <w:r>
        <w:rPr>
          <w:rFonts w:hint="eastAsia" w:asciiTheme="minorEastAsia" w:hAnsiTheme="minorEastAsia" w:eastAsiaTheme="minorEastAsia" w:cstheme="minorEastAsia"/>
          <w:color w:val="000000"/>
          <w:kern w:val="0"/>
          <w:sz w:val="28"/>
          <w:szCs w:val="28"/>
          <w:lang w:val="en-US" w:eastAsia="zh-CN" w:bidi="ar"/>
        </w:rPr>
        <w:t>：1.平台获批文件或联合成立协议原件扫描件；</w:t>
      </w:r>
    </w:p>
    <w:p w14:paraId="7AA371DC">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default"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2.校企联合实验室运行经费到账证明（财务查询-明细截图）</w:t>
      </w:r>
    </w:p>
    <w:p w14:paraId="223FFAE1">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r>
        <w:rPr>
          <w:rFonts w:hint="eastAsia" w:ascii="Times New Roman" w:hAnsi="Times New Roman" w:eastAsia="宋体" w:cs="Times New Roman"/>
          <w:b/>
          <w:bCs/>
          <w:color w:val="000000"/>
          <w:kern w:val="0"/>
          <w:sz w:val="31"/>
          <w:szCs w:val="31"/>
          <w:lang w:val="en-US" w:eastAsia="zh-CN" w:bidi="ar"/>
        </w:rPr>
        <w:t>6</w:t>
      </w:r>
      <w:r>
        <w:rPr>
          <w:rFonts w:hint="default" w:ascii="Times New Roman" w:hAnsi="Times New Roman" w:eastAsia="宋体" w:cs="Times New Roman"/>
          <w:b/>
          <w:bCs/>
          <w:color w:val="000000"/>
          <w:kern w:val="0"/>
          <w:sz w:val="31"/>
          <w:szCs w:val="31"/>
          <w:lang w:val="en-US" w:eastAsia="zh-CN" w:bidi="ar"/>
        </w:rPr>
        <w:t>.</w:t>
      </w:r>
      <w:r>
        <w:rPr>
          <w:rFonts w:hint="eastAsia" w:ascii="仿宋" w:hAnsi="仿宋" w:eastAsia="仿宋" w:cs="仿宋"/>
          <w:b/>
          <w:bCs/>
          <w:color w:val="000000"/>
          <w:kern w:val="0"/>
          <w:sz w:val="31"/>
          <w:szCs w:val="31"/>
          <w:lang w:val="en-US" w:eastAsia="zh-CN" w:bidi="ar"/>
        </w:rPr>
        <w:t>申报省级以上重点人才工程奖补。</w:t>
      </w:r>
    </w:p>
    <w:p w14:paraId="3228009C">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31"/>
          <w:szCs w:val="31"/>
          <w:lang w:val="en-US" w:eastAsia="zh-CN" w:bidi="ar"/>
        </w:rPr>
      </w:pPr>
      <w:r>
        <w:rPr>
          <w:rFonts w:hint="eastAsia" w:asciiTheme="minorEastAsia" w:hAnsiTheme="minorEastAsia" w:cstheme="minorEastAsia"/>
          <w:color w:val="000000"/>
          <w:kern w:val="0"/>
          <w:sz w:val="28"/>
          <w:szCs w:val="28"/>
          <w:lang w:val="en-US" w:eastAsia="zh-CN" w:bidi="ar"/>
        </w:rPr>
        <w:t>针对对象：</w:t>
      </w:r>
      <w:r>
        <w:rPr>
          <w:rFonts w:hint="eastAsia" w:asciiTheme="minorEastAsia" w:hAnsiTheme="minorEastAsia" w:eastAsiaTheme="minorEastAsia" w:cstheme="minorEastAsia"/>
          <w:color w:val="000000"/>
          <w:kern w:val="0"/>
          <w:sz w:val="28"/>
          <w:szCs w:val="28"/>
          <w:lang w:val="en-US" w:eastAsia="zh-CN" w:bidi="ar"/>
        </w:rPr>
        <w:t xml:space="preserve">通过环翠区申报，入选省级以上人才工程项目；对申报专家按照当年《关于实施 </w:t>
      </w:r>
      <w:r>
        <w:rPr>
          <w:rFonts w:hint="default" w:asciiTheme="minorEastAsia" w:hAnsiTheme="minorEastAsia" w:eastAsiaTheme="minorEastAsia" w:cstheme="minorEastAsia"/>
          <w:color w:val="000000"/>
          <w:kern w:val="0"/>
          <w:sz w:val="28"/>
          <w:szCs w:val="28"/>
          <w:lang w:val="en-US" w:eastAsia="zh-CN" w:bidi="ar"/>
        </w:rPr>
        <w:t>“</w:t>
      </w:r>
      <w:r>
        <w:rPr>
          <w:rFonts w:hint="eastAsia" w:asciiTheme="minorEastAsia" w:hAnsiTheme="minorEastAsia" w:eastAsiaTheme="minorEastAsia" w:cstheme="minorEastAsia"/>
          <w:color w:val="000000"/>
          <w:kern w:val="0"/>
          <w:sz w:val="28"/>
          <w:szCs w:val="28"/>
          <w:lang w:val="en-US" w:eastAsia="zh-CN" w:bidi="ar"/>
        </w:rPr>
        <w:t>英才汇翠</w:t>
      </w:r>
      <w:r>
        <w:rPr>
          <w:rFonts w:hint="default" w:asciiTheme="minorEastAsia" w:hAnsiTheme="minorEastAsia" w:eastAsiaTheme="minorEastAsia" w:cstheme="minorEastAsia"/>
          <w:color w:val="000000"/>
          <w:kern w:val="0"/>
          <w:sz w:val="28"/>
          <w:szCs w:val="28"/>
          <w:lang w:val="en-US" w:eastAsia="zh-CN" w:bidi="ar"/>
        </w:rPr>
        <w:t>”</w:t>
      </w:r>
      <w:r>
        <w:rPr>
          <w:rFonts w:hint="eastAsia" w:asciiTheme="minorEastAsia" w:hAnsiTheme="minorEastAsia" w:eastAsiaTheme="minorEastAsia" w:cstheme="minorEastAsia"/>
          <w:color w:val="000000"/>
          <w:kern w:val="0"/>
          <w:sz w:val="28"/>
          <w:szCs w:val="28"/>
          <w:lang w:val="en-US" w:eastAsia="zh-CN" w:bidi="ar"/>
        </w:rPr>
        <w:t xml:space="preserve">计划加快新旧动能转换的意见》单独给予 </w:t>
      </w:r>
      <w:r>
        <w:rPr>
          <w:rFonts w:hint="default" w:asciiTheme="minorEastAsia" w:hAnsiTheme="minorEastAsia" w:eastAsiaTheme="minorEastAsia" w:cstheme="minorEastAsia"/>
          <w:color w:val="000000"/>
          <w:kern w:val="0"/>
          <w:sz w:val="28"/>
          <w:szCs w:val="28"/>
          <w:lang w:val="en-US" w:eastAsia="zh-CN" w:bidi="ar"/>
        </w:rPr>
        <w:t xml:space="preserve">10 </w:t>
      </w:r>
      <w:r>
        <w:rPr>
          <w:rFonts w:hint="eastAsia" w:asciiTheme="minorEastAsia" w:hAnsiTheme="minorEastAsia" w:eastAsiaTheme="minorEastAsia" w:cstheme="minorEastAsia"/>
          <w:color w:val="000000"/>
          <w:kern w:val="0"/>
          <w:sz w:val="28"/>
          <w:szCs w:val="28"/>
          <w:lang w:val="en-US" w:eastAsia="zh-CN" w:bidi="ar"/>
        </w:rPr>
        <w:t>万元</w:t>
      </w:r>
      <w:r>
        <w:rPr>
          <w:rFonts w:hint="default" w:asciiTheme="minorEastAsia" w:hAnsiTheme="minorEastAsia" w:eastAsiaTheme="minorEastAsia" w:cstheme="minorEastAsia"/>
          <w:color w:val="000000"/>
          <w:kern w:val="0"/>
          <w:sz w:val="28"/>
          <w:szCs w:val="28"/>
          <w:lang w:val="en-US" w:eastAsia="zh-CN" w:bidi="ar"/>
        </w:rPr>
        <w:t xml:space="preserve">-100 </w:t>
      </w:r>
      <w:r>
        <w:rPr>
          <w:rFonts w:hint="eastAsia" w:asciiTheme="minorEastAsia" w:hAnsiTheme="minorEastAsia" w:eastAsiaTheme="minorEastAsia" w:cstheme="minorEastAsia"/>
          <w:color w:val="000000"/>
          <w:kern w:val="0"/>
          <w:sz w:val="28"/>
          <w:szCs w:val="28"/>
          <w:lang w:val="en-US" w:eastAsia="zh-CN" w:bidi="ar"/>
        </w:rPr>
        <w:t>万元扶持。</w:t>
      </w:r>
      <w:r>
        <w:rPr>
          <w:rFonts w:hint="eastAsia" w:ascii="仿宋" w:hAnsi="仿宋" w:eastAsia="仿宋" w:cs="仿宋"/>
          <w:color w:val="000000"/>
          <w:kern w:val="0"/>
          <w:sz w:val="31"/>
          <w:szCs w:val="31"/>
          <w:lang w:val="en-US" w:eastAsia="zh-CN" w:bidi="ar"/>
        </w:rPr>
        <w:t xml:space="preserve"> </w:t>
      </w:r>
    </w:p>
    <w:p w14:paraId="3385D3CF">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cstheme="minorEastAsia"/>
          <w:color w:val="000000"/>
          <w:kern w:val="0"/>
          <w:sz w:val="28"/>
          <w:szCs w:val="28"/>
          <w:lang w:val="en-US" w:eastAsia="zh-CN" w:bidi="ar"/>
        </w:rPr>
        <w:t>前期佐证材料</w:t>
      </w:r>
      <w:r>
        <w:rPr>
          <w:rFonts w:hint="eastAsia" w:asciiTheme="minorEastAsia" w:hAnsiTheme="minorEastAsia" w:eastAsiaTheme="minorEastAsia" w:cstheme="minorEastAsia"/>
          <w:color w:val="000000"/>
          <w:kern w:val="0"/>
          <w:sz w:val="28"/>
          <w:szCs w:val="28"/>
          <w:lang w:val="en-US" w:eastAsia="zh-CN" w:bidi="ar"/>
        </w:rPr>
        <w:t>：入选相关证明材料原件扫描件。</w:t>
      </w:r>
    </w:p>
    <w:p w14:paraId="07E23CDB">
      <w:pPr>
        <w:keepNext w:val="0"/>
        <w:keepLines w:val="0"/>
        <w:widowControl/>
        <w:numPr>
          <w:ilvl w:val="0"/>
          <w:numId w:val="0"/>
        </w:numPr>
        <w:suppressLineNumbers w:val="0"/>
        <w:jc w:val="left"/>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7.引进高校院所设立科研机构奖补。</w:t>
      </w:r>
    </w:p>
    <w:p w14:paraId="25F5E08B">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cstheme="minorEastAsia"/>
          <w:color w:val="000000"/>
          <w:kern w:val="0"/>
          <w:sz w:val="28"/>
          <w:szCs w:val="28"/>
          <w:lang w:val="en-US" w:eastAsia="zh-CN" w:bidi="ar"/>
        </w:rPr>
        <w:t>针对对象：</w:t>
      </w:r>
      <w:r>
        <w:rPr>
          <w:rFonts w:hint="eastAsia" w:asciiTheme="minorEastAsia" w:hAnsiTheme="minorEastAsia" w:eastAsiaTheme="minorEastAsia" w:cstheme="minorEastAsia"/>
          <w:color w:val="000000"/>
          <w:kern w:val="0"/>
          <w:sz w:val="28"/>
          <w:szCs w:val="28"/>
          <w:lang w:val="en-US" w:eastAsia="zh-CN" w:bidi="ar"/>
        </w:rPr>
        <w:t xml:space="preserve">按照《环翠区关于加快建设威海创新园的专项扶持意见》，认定当年给予机构不高于 </w:t>
      </w:r>
      <w:r>
        <w:rPr>
          <w:rFonts w:hint="default" w:asciiTheme="minorEastAsia" w:hAnsiTheme="minorEastAsia" w:eastAsiaTheme="minorEastAsia" w:cstheme="minorEastAsia"/>
          <w:color w:val="000000"/>
          <w:kern w:val="0"/>
          <w:sz w:val="28"/>
          <w:szCs w:val="28"/>
          <w:lang w:val="en-US" w:eastAsia="zh-CN" w:bidi="ar"/>
        </w:rPr>
        <w:t>500</w:t>
      </w:r>
      <w:r>
        <w:rPr>
          <w:rFonts w:hint="eastAsia" w:asciiTheme="minorEastAsia" w:hAnsiTheme="minorEastAsia" w:eastAsiaTheme="minorEastAsia" w:cstheme="minorEastAsia"/>
          <w:color w:val="000000"/>
          <w:kern w:val="0"/>
          <w:sz w:val="28"/>
          <w:szCs w:val="28"/>
          <w:lang w:val="en-US" w:eastAsia="zh-CN" w:bidi="ar"/>
        </w:rPr>
        <w:t xml:space="preserve">万元扶持，正式运行后根据绩效情况给予机构每年补助不高于 </w:t>
      </w:r>
      <w:r>
        <w:rPr>
          <w:rFonts w:hint="default" w:asciiTheme="minorEastAsia" w:hAnsiTheme="minorEastAsia" w:eastAsiaTheme="minorEastAsia" w:cstheme="minorEastAsia"/>
          <w:color w:val="000000"/>
          <w:kern w:val="0"/>
          <w:sz w:val="28"/>
          <w:szCs w:val="28"/>
          <w:lang w:val="en-US" w:eastAsia="zh-CN" w:bidi="ar"/>
        </w:rPr>
        <w:t xml:space="preserve">200 </w:t>
      </w:r>
      <w:r>
        <w:rPr>
          <w:rFonts w:hint="eastAsia" w:asciiTheme="minorEastAsia" w:hAnsiTheme="minorEastAsia" w:eastAsiaTheme="minorEastAsia" w:cstheme="minorEastAsia"/>
          <w:color w:val="000000"/>
          <w:kern w:val="0"/>
          <w:sz w:val="28"/>
          <w:szCs w:val="28"/>
          <w:lang w:val="en-US" w:eastAsia="zh-CN" w:bidi="ar"/>
        </w:rPr>
        <w:t xml:space="preserve">万元；对合作注资等其他形式引进的重大科研机构，采取一事一议的方式给予重点支持。 </w:t>
      </w:r>
    </w:p>
    <w:p w14:paraId="219FB8D9">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cstheme="minorEastAsia"/>
          <w:color w:val="000000"/>
          <w:kern w:val="0"/>
          <w:sz w:val="28"/>
          <w:szCs w:val="28"/>
          <w:lang w:val="en-US" w:eastAsia="zh-CN" w:bidi="ar"/>
        </w:rPr>
        <w:t>前期佐证材料：参照</w:t>
      </w:r>
      <w:r>
        <w:rPr>
          <w:rFonts w:hint="eastAsia" w:asciiTheme="minorEastAsia" w:hAnsiTheme="minorEastAsia" w:eastAsiaTheme="minorEastAsia" w:cstheme="minorEastAsia"/>
          <w:color w:val="000000"/>
          <w:kern w:val="0"/>
          <w:sz w:val="28"/>
          <w:szCs w:val="28"/>
          <w:lang w:val="en-US" w:eastAsia="zh-CN" w:bidi="ar"/>
        </w:rPr>
        <w:t>《环翠区关于加快建设威海创新园的专项扶持意见》</w:t>
      </w:r>
      <w:r>
        <w:rPr>
          <w:rFonts w:hint="eastAsia" w:asciiTheme="minorEastAsia" w:hAnsiTheme="minorEastAsia" w:cstheme="minorEastAsia"/>
          <w:color w:val="000000"/>
          <w:kern w:val="0"/>
          <w:sz w:val="28"/>
          <w:szCs w:val="28"/>
          <w:lang w:val="en-US" w:eastAsia="zh-CN" w:bidi="ar"/>
        </w:rPr>
        <w:t>执行。</w:t>
      </w:r>
    </w:p>
    <w:p w14:paraId="2432281D">
      <w:pPr>
        <w:keepNext w:val="0"/>
        <w:keepLines w:val="0"/>
        <w:widowControl/>
        <w:numPr>
          <w:ilvl w:val="0"/>
          <w:numId w:val="0"/>
        </w:numPr>
        <w:suppressLineNumbers w:val="0"/>
        <w:ind w:leftChars="0"/>
        <w:jc w:val="left"/>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8.知名企业、科研机构等合作奖补。</w:t>
      </w:r>
    </w:p>
    <w:p w14:paraId="19149278">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 xml:space="preserve">针对对象：2020年，组织近 </w:t>
      </w:r>
      <w:r>
        <w:rPr>
          <w:rFonts w:hint="default" w:asciiTheme="minorEastAsia" w:hAnsiTheme="minorEastAsia" w:eastAsiaTheme="minorEastAsia" w:cstheme="minorEastAsia"/>
          <w:color w:val="000000"/>
          <w:kern w:val="0"/>
          <w:sz w:val="28"/>
          <w:szCs w:val="28"/>
          <w:lang w:val="en-US" w:eastAsia="zh-CN" w:bidi="ar"/>
        </w:rPr>
        <w:t xml:space="preserve">3 </w:t>
      </w:r>
      <w:r>
        <w:rPr>
          <w:rFonts w:hint="eastAsia" w:asciiTheme="minorEastAsia" w:hAnsiTheme="minorEastAsia" w:eastAsiaTheme="minorEastAsia" w:cstheme="minorEastAsia"/>
          <w:color w:val="000000"/>
          <w:kern w:val="0"/>
          <w:sz w:val="28"/>
          <w:szCs w:val="28"/>
          <w:lang w:val="en-US" w:eastAsia="zh-CN" w:bidi="ar"/>
        </w:rPr>
        <w:t xml:space="preserve">年内公布的世界 </w:t>
      </w:r>
      <w:r>
        <w:rPr>
          <w:rFonts w:hint="default" w:asciiTheme="minorEastAsia" w:hAnsiTheme="minorEastAsia" w:eastAsiaTheme="minorEastAsia" w:cstheme="minorEastAsia"/>
          <w:color w:val="000000"/>
          <w:kern w:val="0"/>
          <w:sz w:val="28"/>
          <w:szCs w:val="28"/>
          <w:lang w:val="en-US" w:eastAsia="zh-CN" w:bidi="ar"/>
        </w:rPr>
        <w:t xml:space="preserve">500 </w:t>
      </w:r>
      <w:r>
        <w:rPr>
          <w:rFonts w:hint="eastAsia" w:asciiTheme="minorEastAsia" w:hAnsiTheme="minorEastAsia" w:eastAsiaTheme="minorEastAsia" w:cstheme="minorEastAsia"/>
          <w:color w:val="000000"/>
          <w:kern w:val="0"/>
          <w:sz w:val="28"/>
          <w:szCs w:val="28"/>
          <w:lang w:val="en-US" w:eastAsia="zh-CN" w:bidi="ar"/>
        </w:rPr>
        <w:t xml:space="preserve">强、中国 </w:t>
      </w:r>
      <w:r>
        <w:rPr>
          <w:rFonts w:hint="default" w:asciiTheme="minorEastAsia" w:hAnsiTheme="minorEastAsia" w:eastAsiaTheme="minorEastAsia" w:cstheme="minorEastAsia"/>
          <w:color w:val="000000"/>
          <w:kern w:val="0"/>
          <w:sz w:val="28"/>
          <w:szCs w:val="28"/>
          <w:lang w:val="en-US" w:eastAsia="zh-CN" w:bidi="ar"/>
        </w:rPr>
        <w:t xml:space="preserve">500 </w:t>
      </w:r>
      <w:r>
        <w:rPr>
          <w:rFonts w:hint="eastAsia" w:asciiTheme="minorEastAsia" w:hAnsiTheme="minorEastAsia" w:eastAsiaTheme="minorEastAsia" w:cstheme="minorEastAsia"/>
          <w:color w:val="000000"/>
          <w:kern w:val="0"/>
          <w:sz w:val="28"/>
          <w:szCs w:val="28"/>
          <w:lang w:val="en-US" w:eastAsia="zh-CN" w:bidi="ar"/>
        </w:rPr>
        <w:t xml:space="preserve">强企业、单一领域中国前 </w:t>
      </w:r>
      <w:r>
        <w:rPr>
          <w:rFonts w:hint="default" w:asciiTheme="minorEastAsia" w:hAnsiTheme="minorEastAsia" w:eastAsiaTheme="minorEastAsia" w:cstheme="minorEastAsia"/>
          <w:color w:val="000000"/>
          <w:kern w:val="0"/>
          <w:sz w:val="28"/>
          <w:szCs w:val="28"/>
          <w:lang w:val="en-US" w:eastAsia="zh-CN" w:bidi="ar"/>
        </w:rPr>
        <w:t xml:space="preserve">20 </w:t>
      </w:r>
      <w:r>
        <w:rPr>
          <w:rFonts w:hint="eastAsia" w:asciiTheme="minorEastAsia" w:hAnsiTheme="minorEastAsia" w:eastAsiaTheme="minorEastAsia" w:cstheme="minorEastAsia"/>
          <w:color w:val="000000"/>
          <w:kern w:val="0"/>
          <w:sz w:val="28"/>
          <w:szCs w:val="28"/>
          <w:lang w:val="en-US" w:eastAsia="zh-CN" w:bidi="ar"/>
        </w:rPr>
        <w:t>企业以及科研机构等对环翠区企业开展培训、交流、对接等活动，以及成功签订技术合作协议等。</w:t>
      </w:r>
    </w:p>
    <w:p w14:paraId="37D05375">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color w:val="000000"/>
          <w:kern w:val="0"/>
          <w:sz w:val="28"/>
          <w:szCs w:val="28"/>
          <w:lang w:val="en-US" w:eastAsia="zh-CN" w:bidi="ar"/>
        </w:rPr>
      </w:pPr>
      <w:r>
        <w:rPr>
          <w:rFonts w:hint="eastAsia" w:asciiTheme="minorEastAsia" w:hAnsiTheme="minorEastAsia" w:cstheme="minorEastAsia"/>
          <w:color w:val="000000"/>
          <w:kern w:val="0"/>
          <w:sz w:val="28"/>
          <w:szCs w:val="28"/>
          <w:lang w:val="en-US" w:eastAsia="zh-CN" w:bidi="ar"/>
        </w:rPr>
        <w:t>前期佐证材料：1.活动相关证明材料（不限于新闻、会务手册等）；</w:t>
      </w:r>
    </w:p>
    <w:p w14:paraId="6CE2FAE9">
      <w:pPr>
        <w:keepNext w:val="0"/>
        <w:keepLines w:val="0"/>
        <w:pageBreakBefore w:val="0"/>
        <w:widowControl/>
        <w:numPr>
          <w:ilvl w:val="0"/>
          <w:numId w:val="0"/>
        </w:numPr>
        <w:suppressLineNumbers w:val="0"/>
        <w:kinsoku/>
        <w:wordWrap/>
        <w:overflowPunct/>
        <w:topLinePunct w:val="0"/>
        <w:autoSpaceDE/>
        <w:autoSpaceDN/>
        <w:bidi w:val="0"/>
        <w:adjustRightInd/>
        <w:snapToGrid/>
        <w:ind w:left="2380" w:leftChars="0"/>
        <w:jc w:val="left"/>
        <w:textAlignment w:val="auto"/>
        <w:rPr>
          <w:rFonts w:hint="eastAsia" w:asciiTheme="minorEastAsia" w:hAnsiTheme="minorEastAsia" w:cstheme="minorEastAsia"/>
          <w:color w:val="000000"/>
          <w:kern w:val="0"/>
          <w:sz w:val="28"/>
          <w:szCs w:val="28"/>
          <w:lang w:val="en-US" w:eastAsia="zh-CN" w:bidi="ar"/>
        </w:rPr>
      </w:pPr>
      <w:r>
        <w:rPr>
          <w:rFonts w:hint="eastAsia" w:asciiTheme="minorEastAsia" w:hAnsiTheme="minorEastAsia" w:cstheme="minorEastAsia"/>
          <w:color w:val="000000"/>
          <w:kern w:val="0"/>
          <w:sz w:val="28"/>
          <w:szCs w:val="28"/>
          <w:lang w:val="en-US" w:eastAsia="zh-CN" w:bidi="ar"/>
        </w:rPr>
        <w:t>2.相关技术合作协议原件扫描件、及甲乙双方对中介工作认可相关证明。</w:t>
      </w:r>
    </w:p>
    <w:p w14:paraId="0A846B65">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color w:val="000000"/>
          <w:kern w:val="0"/>
          <w:sz w:val="28"/>
          <w:szCs w:val="28"/>
          <w:lang w:val="en-US" w:eastAsia="zh-CN" w:bidi="ar"/>
        </w:rPr>
      </w:pPr>
      <w:r>
        <w:rPr>
          <w:rFonts w:hint="eastAsia" w:asciiTheme="minorEastAsia" w:hAnsiTheme="minorEastAsia" w:cstheme="minorEastAsia"/>
          <w:color w:val="000000"/>
          <w:kern w:val="0"/>
          <w:sz w:val="28"/>
          <w:szCs w:val="28"/>
          <w:lang w:val="en-US" w:eastAsia="zh-CN" w:bidi="ar"/>
        </w:rPr>
        <w:t xml:space="preserve">         </w:t>
      </w:r>
    </w:p>
    <w:p w14:paraId="64FCA123">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94DFF"/>
    <w:rsid w:val="10643E00"/>
    <w:rsid w:val="28A22AF4"/>
    <w:rsid w:val="48E26528"/>
    <w:rsid w:val="5CE94DFF"/>
    <w:rsid w:val="61BA449F"/>
    <w:rsid w:val="6FE52ED2"/>
    <w:rsid w:val="7D4E2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1264</Words>
  <Characters>1335</Characters>
  <Lines>0</Lines>
  <Paragraphs>0</Paragraphs>
  <TotalTime>36</TotalTime>
  <ScaleCrop>false</ScaleCrop>
  <LinksUpToDate>false</LinksUpToDate>
  <CharactersWithSpaces>1410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2021-05-28T01:51:00Z</dcterms:created>
  <dc:creator>lenovo</dc:creator>
  <cp:lastModifiedBy>Lawyer Chen</cp:lastModifiedBy>
  <cp:lastPrinted>2021-05-28T02:51:00Z</cp:lastPrinted>
  <dcterms:modified xsi:type="dcterms:W3CDTF">2024-12-30T06:22:25Z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375E6759376341759BA1890F43921EAE</vt:lpwstr>
  </property>
  <property fmtid="{D5CDD505-2E9C-101B-9397-08002B2CF9AE}" pid="4" name="KSOTemplateDocerSaveRecord">
    <vt:lpwstr>eyJoZGlkIjoiMDU4MGM5NThmMmJhZDEwNjdjZjdkMGU1NGNmZjJkN2QiLCJ1c2VySWQiOiIxMDMyMDgwNzIyIn0=</vt:lpwstr>
  </property>
</Properties>
</file>