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附件一</w:t>
      </w:r>
    </w:p>
    <w:p>
      <w:pPr>
        <w:adjustRightInd w:val="0"/>
        <w:snapToGrid w:val="0"/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第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二</w:t>
      </w:r>
      <w:r>
        <w:rPr>
          <w:rFonts w:hint="eastAsia" w:ascii="微软雅黑" w:hAnsi="微软雅黑" w:eastAsia="微软雅黑"/>
          <w:b/>
          <w:sz w:val="36"/>
          <w:szCs w:val="36"/>
        </w:rPr>
        <w:t>届“最美致谢”主题征集活动报名表</w:t>
      </w:r>
    </w:p>
    <w:p>
      <w:pPr>
        <w:adjustRightInd w:val="0"/>
        <w:snapToGrid w:val="0"/>
        <w:rPr>
          <w:rFonts w:ascii="仿宋" w:hAnsi="仿宋" w:eastAsia="仿宋"/>
          <w:sz w:val="32"/>
          <w:szCs w:val="32"/>
        </w:rPr>
      </w:pPr>
    </w:p>
    <w:tbl>
      <w:tblPr>
        <w:tblStyle w:val="2"/>
        <w:tblpPr w:leftFromText="180" w:rightFromText="180" w:vertAnchor="text" w:horzAnchor="page" w:tblpXSpec="center" w:tblpY="143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275"/>
        <w:gridCol w:w="1912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致谢标题</w:t>
            </w:r>
          </w:p>
        </w:tc>
        <w:tc>
          <w:tcPr>
            <w:tcW w:w="6527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2340" w:type="dxa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2340" w:type="dxa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微信号</w:t>
            </w:r>
          </w:p>
        </w:tc>
        <w:tc>
          <w:tcPr>
            <w:tcW w:w="2340" w:type="dxa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4" w:hRule="atLeast"/>
          <w:jc w:val="center"/>
        </w:trPr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致谢内容</w:t>
            </w:r>
          </w:p>
        </w:tc>
        <w:tc>
          <w:tcPr>
            <w:tcW w:w="6527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Style w:val="5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2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sz w:val="22"/>
                <w:szCs w:val="22"/>
              </w:rPr>
              <w:t>备注：报名表</w:t>
            </w:r>
            <w:r>
              <w:rPr>
                <w:rFonts w:hint="eastAsia" w:eastAsia="仿宋_GB2312"/>
                <w:b/>
                <w:bCs/>
                <w:sz w:val="22"/>
                <w:szCs w:val="22"/>
                <w:lang w:val="en-US" w:eastAsia="zh-CN"/>
              </w:rPr>
              <w:t>与生活照一起打包</w:t>
            </w:r>
            <w:r>
              <w:rPr>
                <w:rFonts w:hint="eastAsia" w:eastAsia="仿宋_GB2312"/>
                <w:b/>
                <w:bCs/>
                <w:sz w:val="22"/>
                <w:szCs w:val="22"/>
              </w:rPr>
              <w:t>发至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2"/>
              </w:rPr>
              <w:t>whhit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2"/>
                <w:lang w:val="en-US" w:eastAsia="zh-CN"/>
              </w:rPr>
              <w:t>110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2"/>
              </w:rPr>
              <w:t>@126.com</w:t>
            </w:r>
          </w:p>
        </w:tc>
      </w:tr>
    </w:tbl>
    <w:p>
      <w:pPr>
        <w:rPr>
          <w:rFonts w:eastAsia="仿宋_GB2312"/>
          <w:b/>
          <w:bCs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PingFang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3B"/>
    <w:rsid w:val="000F573B"/>
    <w:rsid w:val="004862C2"/>
    <w:rsid w:val="00497661"/>
    <w:rsid w:val="005B7F68"/>
    <w:rsid w:val="00657364"/>
    <w:rsid w:val="006F21B7"/>
    <w:rsid w:val="00757621"/>
    <w:rsid w:val="0078095D"/>
    <w:rsid w:val="008A4962"/>
    <w:rsid w:val="009D7F0A"/>
    <w:rsid w:val="00B53674"/>
    <w:rsid w:val="00BC51D1"/>
    <w:rsid w:val="00BF777F"/>
    <w:rsid w:val="00E73027"/>
    <w:rsid w:val="00E86CA5"/>
    <w:rsid w:val="00FB4723"/>
    <w:rsid w:val="00FC4A37"/>
    <w:rsid w:val="05C93AE6"/>
    <w:rsid w:val="18AD191D"/>
    <w:rsid w:val="340451A6"/>
    <w:rsid w:val="793C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5">
    <w:name w:val="s1"/>
    <w:basedOn w:val="3"/>
    <w:qFormat/>
    <w:uiPriority w:val="0"/>
    <w:rPr>
      <w:rFonts w:hint="default" w:ascii=".PingFangSC-Regular" w:hAnsi=".PingFangSC-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E0A643-6167-4F42-9F3F-F6D1217B3A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1</TotalTime>
  <ScaleCrop>false</ScaleCrop>
  <LinksUpToDate>false</LinksUpToDate>
  <CharactersWithSpaces>96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2023-05-15T01:44:00Z</dcterms:created>
  <dc:creator>cqunews</dc:creator>
  <cp:lastModifiedBy>宝</cp:lastModifiedBy>
  <dcterms:modified xsi:type="dcterms:W3CDTF">2023-05-15T12:43:09Z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