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8306"/>
      </w:tblGrid>
      <w:tr w:rsidR="0003725D" w:rsidRPr="0003725D" w14:paraId="152C2E9C" w14:textId="77777777" w:rsidTr="0003725D">
        <w:trPr>
          <w:tblCellSpacing w:w="0" w:type="dxa"/>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03725D" w:rsidRPr="0003725D" w14:paraId="50D5993F" w14:textId="77777777">
              <w:trPr>
                <w:tblCellSpacing w:w="0" w:type="dxa"/>
                <w:jc w:val="center"/>
              </w:trPr>
              <w:tc>
                <w:tcPr>
                  <w:tcW w:w="0" w:type="auto"/>
                  <w:vAlign w:val="center"/>
                  <w:hideMark/>
                </w:tcPr>
                <w:p w14:paraId="2A4C6BF0" w14:textId="77777777" w:rsidR="0003725D" w:rsidRPr="0003725D" w:rsidRDefault="0003725D" w:rsidP="0003725D">
                  <w:pPr>
                    <w:widowControl/>
                    <w:spacing w:before="100" w:beforeAutospacing="1" w:after="100" w:afterAutospacing="1"/>
                    <w:jc w:val="center"/>
                    <w:outlineLvl w:val="2"/>
                    <w:rPr>
                      <w:rFonts w:ascii="宋体" w:eastAsia="宋体" w:hAnsi="宋体" w:cs="宋体"/>
                      <w:b/>
                      <w:bCs/>
                      <w:color w:val="000000"/>
                      <w:kern w:val="0"/>
                      <w:sz w:val="30"/>
                      <w:szCs w:val="30"/>
                    </w:rPr>
                  </w:pPr>
                  <w:r w:rsidRPr="0003725D">
                    <w:rPr>
                      <w:rFonts w:ascii="宋体" w:eastAsia="宋体" w:hAnsi="宋体" w:cs="宋体"/>
                      <w:b/>
                      <w:bCs/>
                      <w:color w:val="000000"/>
                      <w:kern w:val="0"/>
                      <w:sz w:val="30"/>
                      <w:szCs w:val="30"/>
                    </w:rPr>
                    <w:t xml:space="preserve">教育部社科司关于2020年度高校思想政治理论课教师研究专项申报工作的通知 </w:t>
                  </w:r>
                  <w:r w:rsidRPr="0003725D">
                    <w:rPr>
                      <w:rFonts w:ascii="宋体" w:eastAsia="宋体" w:hAnsi="宋体" w:cs="宋体"/>
                      <w:b/>
                      <w:bCs/>
                      <w:color w:val="000000"/>
                      <w:kern w:val="0"/>
                      <w:sz w:val="30"/>
                      <w:szCs w:val="30"/>
                    </w:rPr>
                    <w:br/>
                    <w:t> </w:t>
                  </w:r>
                </w:p>
              </w:tc>
            </w:tr>
          </w:tbl>
          <w:p w14:paraId="2D64F588" w14:textId="77777777" w:rsidR="0003725D" w:rsidRPr="0003725D" w:rsidRDefault="0003725D" w:rsidP="0003725D">
            <w:pPr>
              <w:widowControl/>
              <w:jc w:val="left"/>
              <w:rPr>
                <w:rFonts w:ascii="微软雅黑" w:eastAsia="微软雅黑" w:hAnsi="微软雅黑" w:cs="宋体"/>
                <w:color w:val="000000"/>
                <w:kern w:val="0"/>
                <w:sz w:val="24"/>
                <w:szCs w:val="24"/>
              </w:rPr>
            </w:pPr>
          </w:p>
        </w:tc>
      </w:tr>
      <w:tr w:rsidR="0003725D" w:rsidRPr="0003725D" w14:paraId="65FC153C" w14:textId="77777777" w:rsidTr="0003725D">
        <w:trPr>
          <w:tblCellSpacing w:w="0" w:type="dxa"/>
        </w:trPr>
        <w:tc>
          <w:tcPr>
            <w:tcW w:w="0" w:type="auto"/>
            <w:hideMark/>
          </w:tcPr>
          <w:p w14:paraId="5B04E618" w14:textId="77777777" w:rsidR="0003725D" w:rsidRPr="0003725D" w:rsidRDefault="0003725D" w:rsidP="0003725D">
            <w:pPr>
              <w:widowControl/>
              <w:jc w:val="left"/>
              <w:rPr>
                <w:rFonts w:ascii="Times New Roman" w:eastAsia="Times New Roman" w:hAnsi="Times New Roman" w:cs="Times New Roman"/>
                <w:kern w:val="0"/>
                <w:sz w:val="20"/>
                <w:szCs w:val="20"/>
              </w:rPr>
            </w:pPr>
          </w:p>
        </w:tc>
      </w:tr>
      <w:tr w:rsidR="0003725D" w:rsidRPr="0003725D" w14:paraId="7C05F756" w14:textId="77777777" w:rsidTr="0003725D">
        <w:trPr>
          <w:tblCellSpacing w:w="0" w:type="dxa"/>
        </w:trPr>
        <w:tc>
          <w:tcPr>
            <w:tcW w:w="0" w:type="auto"/>
            <w:vAlign w:val="center"/>
            <w:hideMark/>
          </w:tcPr>
          <w:p w14:paraId="12C79BEE" w14:textId="77777777" w:rsidR="0003725D" w:rsidRPr="0003725D" w:rsidRDefault="0003725D" w:rsidP="0003725D">
            <w:pPr>
              <w:widowControl/>
              <w:spacing w:line="384" w:lineRule="auto"/>
              <w:jc w:val="left"/>
              <w:rPr>
                <w:rFonts w:ascii="微软雅黑" w:eastAsia="微软雅黑" w:hAnsi="微软雅黑" w:cs="宋体"/>
                <w:color w:val="000000"/>
                <w:kern w:val="0"/>
                <w:sz w:val="22"/>
              </w:rPr>
            </w:pPr>
            <w:r w:rsidRPr="0003725D">
              <w:rPr>
                <w:rFonts w:ascii="Arial" w:eastAsia="微软雅黑" w:hAnsi="Arial" w:cs="Arial" w:hint="eastAsia"/>
                <w:color w:val="000000"/>
                <w:kern w:val="0"/>
                <w:sz w:val="22"/>
              </w:rPr>
              <w:t>各省、自治区、直辖市教育厅（教委），新疆生产建设兵团教育局，有关部门（单位）教育司（局），部属各高等学校、部省合建各高等学校：</w:t>
            </w:r>
          </w:p>
          <w:p w14:paraId="0EB5B9FA"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为深入贯彻落实习近平新时代中国特色社会主义思想和党的十九大精神，深入贯彻落实习近平总书记关于教育的重要论述，特别是在学校思想政治理论课教师座谈会上的重要讲话精神，贯彻落实中办、国办《关于深化新时代学校思想政治理论课改革创新的若干意见》，建设一支政治强、情怀深、思维新、视野广、自律严、人格正的思想政治理论课教师队伍，推动思想政治理论课改革创新实现“八个统一”，不断增强思想政治理论课的思想性、理论性和亲和力、针对性，更好发挥高校思想政治理论课落实立德树人根本任务的关键课程作用，教育部决定在“高校哲学社会科学繁荣计划专项”中设立高校思想政治理论课教师研究专项，纳入教育部人文社会科学研究项目。现将该项目申报工作的有关事项通知如下：</w:t>
            </w:r>
          </w:p>
          <w:p w14:paraId="6CAC6E5B"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一、项目类别及资助额度</w:t>
            </w:r>
          </w:p>
          <w:p w14:paraId="2E127E4A"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（一）重大课题攻关项目</w:t>
            </w:r>
          </w:p>
          <w:p w14:paraId="16839FA6"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要求紧扣深化新时代高校思想政治理论课改革创新重大理论和实践问题，形成一批具有较高理论水平和实践价值的研究成果，资助经费</w:t>
            </w:r>
            <w:r w:rsidRPr="0003725D">
              <w:rPr>
                <w:rFonts w:ascii="Arial" w:eastAsia="微软雅黑" w:hAnsi="Arial" w:cs="Arial" w:hint="eastAsia"/>
                <w:color w:val="000000"/>
                <w:kern w:val="0"/>
                <w:sz w:val="22"/>
              </w:rPr>
              <w:t>60</w:t>
            </w:r>
            <w:r w:rsidRPr="0003725D">
              <w:rPr>
                <w:rFonts w:ascii="Arial" w:eastAsia="微软雅黑" w:hAnsi="Arial" w:cs="Arial" w:hint="eastAsia"/>
                <w:color w:val="000000"/>
                <w:kern w:val="0"/>
                <w:sz w:val="22"/>
              </w:rPr>
              <w:t>万元</w:t>
            </w:r>
            <w:r w:rsidRPr="0003725D">
              <w:rPr>
                <w:rFonts w:ascii="Arial" w:eastAsia="微软雅黑" w:hAnsi="Arial" w:cs="Arial" w:hint="eastAsia"/>
                <w:color w:val="000000"/>
                <w:kern w:val="0"/>
                <w:sz w:val="22"/>
              </w:rPr>
              <w:t>/</w:t>
            </w:r>
            <w:r w:rsidRPr="0003725D">
              <w:rPr>
                <w:rFonts w:ascii="Arial" w:eastAsia="微软雅黑" w:hAnsi="Arial" w:cs="Arial" w:hint="eastAsia"/>
                <w:color w:val="000000"/>
                <w:kern w:val="0"/>
                <w:sz w:val="22"/>
              </w:rPr>
              <w:t>项，设立</w:t>
            </w:r>
            <w:r w:rsidRPr="0003725D">
              <w:rPr>
                <w:rFonts w:ascii="Arial" w:eastAsia="微软雅黑" w:hAnsi="Arial" w:cs="Arial" w:hint="eastAsia"/>
                <w:color w:val="000000"/>
                <w:kern w:val="0"/>
                <w:sz w:val="22"/>
              </w:rPr>
              <w:t>10</w:t>
            </w:r>
            <w:r w:rsidRPr="0003725D">
              <w:rPr>
                <w:rFonts w:ascii="Arial" w:eastAsia="微软雅黑" w:hAnsi="Arial" w:cs="Arial" w:hint="eastAsia"/>
                <w:color w:val="000000"/>
                <w:kern w:val="0"/>
                <w:sz w:val="22"/>
              </w:rPr>
              <w:t>项，研究年限为</w:t>
            </w:r>
            <w:r w:rsidRPr="0003725D">
              <w:rPr>
                <w:rFonts w:ascii="Arial" w:eastAsia="微软雅黑" w:hAnsi="Arial" w:cs="Arial" w:hint="eastAsia"/>
                <w:color w:val="000000"/>
                <w:kern w:val="0"/>
                <w:sz w:val="22"/>
              </w:rPr>
              <w:t>3-5</w:t>
            </w:r>
            <w:r w:rsidRPr="0003725D">
              <w:rPr>
                <w:rFonts w:ascii="Arial" w:eastAsia="微软雅黑" w:hAnsi="Arial" w:cs="Arial" w:hint="eastAsia"/>
                <w:color w:val="000000"/>
                <w:kern w:val="0"/>
                <w:sz w:val="22"/>
              </w:rPr>
              <w:t>年。该项目属于“教育部哲学社会科学研究重大课题攻关项目”，按照《教育部哲学社会科学研究重大课题攻关项目管理办法（试行）》管理。应严格根据课题指南（附件</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）所列题目进行申报。</w:t>
            </w:r>
          </w:p>
          <w:p w14:paraId="529050B6"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（二）一般项目</w:t>
            </w:r>
          </w:p>
          <w:p w14:paraId="057532CF"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lastRenderedPageBreak/>
              <w:t xml:space="preserve">　　要求针对高校思想政治理论课教学重点难点、教学方法改革创新、教学中的理论与实践问题等进行深入研究。可在符合课题立项范围前提下，结合实际自拟题目。分为如下</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种：</w:t>
            </w:r>
          </w:p>
          <w:p w14:paraId="7C2AD6C2"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高校思想政治理论课教学研究项目，资助经费</w:t>
            </w:r>
            <w:r w:rsidRPr="0003725D">
              <w:rPr>
                <w:rFonts w:ascii="Arial" w:eastAsia="微软雅黑" w:hAnsi="Arial" w:cs="Arial" w:hint="eastAsia"/>
                <w:color w:val="000000"/>
                <w:kern w:val="0"/>
                <w:sz w:val="22"/>
              </w:rPr>
              <w:t>10</w:t>
            </w:r>
            <w:r w:rsidRPr="0003725D">
              <w:rPr>
                <w:rFonts w:ascii="Arial" w:eastAsia="微软雅黑" w:hAnsi="Arial" w:cs="Arial" w:hint="eastAsia"/>
                <w:color w:val="000000"/>
                <w:kern w:val="0"/>
                <w:sz w:val="22"/>
              </w:rPr>
              <w:t>万元</w:t>
            </w:r>
            <w:r w:rsidRPr="0003725D">
              <w:rPr>
                <w:rFonts w:ascii="Arial" w:eastAsia="微软雅黑" w:hAnsi="Arial" w:cs="Arial" w:hint="eastAsia"/>
                <w:color w:val="000000"/>
                <w:kern w:val="0"/>
                <w:sz w:val="22"/>
              </w:rPr>
              <w:t>/</w:t>
            </w:r>
            <w:r w:rsidRPr="0003725D">
              <w:rPr>
                <w:rFonts w:ascii="Arial" w:eastAsia="微软雅黑" w:hAnsi="Arial" w:cs="Arial" w:hint="eastAsia"/>
                <w:color w:val="000000"/>
                <w:kern w:val="0"/>
                <w:sz w:val="22"/>
              </w:rPr>
              <w:t>项，拟设立</w:t>
            </w:r>
            <w:r w:rsidRPr="0003725D">
              <w:rPr>
                <w:rFonts w:ascii="Arial" w:eastAsia="微软雅黑" w:hAnsi="Arial" w:cs="Arial" w:hint="eastAsia"/>
                <w:color w:val="000000"/>
                <w:kern w:val="0"/>
                <w:sz w:val="22"/>
              </w:rPr>
              <w:t>100</w:t>
            </w:r>
            <w:r w:rsidRPr="0003725D">
              <w:rPr>
                <w:rFonts w:ascii="Arial" w:eastAsia="微软雅黑" w:hAnsi="Arial" w:cs="Arial" w:hint="eastAsia"/>
                <w:color w:val="000000"/>
                <w:kern w:val="0"/>
                <w:sz w:val="22"/>
              </w:rPr>
              <w:t>项，研究年限为</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年，支持开展高校思想政治理论课教学重点难点问题研究。</w:t>
            </w:r>
          </w:p>
          <w:p w14:paraId="127DCD16"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高校思想政治理论课教学方法改革择优推广项目，资助经费</w:t>
            </w:r>
            <w:r w:rsidRPr="0003725D">
              <w:rPr>
                <w:rFonts w:ascii="Arial" w:eastAsia="微软雅黑" w:hAnsi="Arial" w:cs="Arial" w:hint="eastAsia"/>
                <w:color w:val="000000"/>
                <w:kern w:val="0"/>
                <w:sz w:val="22"/>
              </w:rPr>
              <w:t>10</w:t>
            </w:r>
            <w:r w:rsidRPr="0003725D">
              <w:rPr>
                <w:rFonts w:ascii="Arial" w:eastAsia="微软雅黑" w:hAnsi="Arial" w:cs="Arial" w:hint="eastAsia"/>
                <w:color w:val="000000"/>
                <w:kern w:val="0"/>
                <w:sz w:val="22"/>
              </w:rPr>
              <w:t>万元</w:t>
            </w:r>
            <w:r w:rsidRPr="0003725D">
              <w:rPr>
                <w:rFonts w:ascii="Arial" w:eastAsia="微软雅黑" w:hAnsi="Arial" w:cs="Arial" w:hint="eastAsia"/>
                <w:color w:val="000000"/>
                <w:kern w:val="0"/>
                <w:sz w:val="22"/>
              </w:rPr>
              <w:t>/</w:t>
            </w:r>
            <w:r w:rsidRPr="0003725D">
              <w:rPr>
                <w:rFonts w:ascii="Arial" w:eastAsia="微软雅黑" w:hAnsi="Arial" w:cs="Arial" w:hint="eastAsia"/>
                <w:color w:val="000000"/>
                <w:kern w:val="0"/>
                <w:sz w:val="22"/>
              </w:rPr>
              <w:t>项，拟设立</w:t>
            </w:r>
            <w:r w:rsidRPr="0003725D">
              <w:rPr>
                <w:rFonts w:ascii="Arial" w:eastAsia="微软雅黑" w:hAnsi="Arial" w:cs="Arial" w:hint="eastAsia"/>
                <w:color w:val="000000"/>
                <w:kern w:val="0"/>
                <w:sz w:val="22"/>
              </w:rPr>
              <w:t>20</w:t>
            </w:r>
            <w:r w:rsidRPr="0003725D">
              <w:rPr>
                <w:rFonts w:ascii="Arial" w:eastAsia="微软雅黑" w:hAnsi="Arial" w:cs="Arial" w:hint="eastAsia"/>
                <w:color w:val="000000"/>
                <w:kern w:val="0"/>
                <w:sz w:val="22"/>
              </w:rPr>
              <w:t>项，研究年限为</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年，支持开展高校思想政治理论课教学方法改革创新研究。</w:t>
            </w:r>
          </w:p>
          <w:p w14:paraId="7F317B29"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高校优秀中青年思想政治理论课教师择优资助项目，资助经费</w:t>
            </w:r>
            <w:r w:rsidRPr="0003725D">
              <w:rPr>
                <w:rFonts w:ascii="Arial" w:eastAsia="微软雅黑" w:hAnsi="Arial" w:cs="Arial" w:hint="eastAsia"/>
                <w:color w:val="000000"/>
                <w:kern w:val="0"/>
                <w:sz w:val="22"/>
              </w:rPr>
              <w:t>20</w:t>
            </w:r>
            <w:r w:rsidRPr="0003725D">
              <w:rPr>
                <w:rFonts w:ascii="Arial" w:eastAsia="微软雅黑" w:hAnsi="Arial" w:cs="Arial" w:hint="eastAsia"/>
                <w:color w:val="000000"/>
                <w:kern w:val="0"/>
                <w:sz w:val="22"/>
              </w:rPr>
              <w:t>万元</w:t>
            </w:r>
            <w:r w:rsidRPr="0003725D">
              <w:rPr>
                <w:rFonts w:ascii="Arial" w:eastAsia="微软雅黑" w:hAnsi="Arial" w:cs="Arial" w:hint="eastAsia"/>
                <w:color w:val="000000"/>
                <w:kern w:val="0"/>
                <w:sz w:val="22"/>
              </w:rPr>
              <w:t>/</w:t>
            </w:r>
            <w:r w:rsidRPr="0003725D">
              <w:rPr>
                <w:rFonts w:ascii="Arial" w:eastAsia="微软雅黑" w:hAnsi="Arial" w:cs="Arial" w:hint="eastAsia"/>
                <w:color w:val="000000"/>
                <w:kern w:val="0"/>
                <w:sz w:val="22"/>
              </w:rPr>
              <w:t>项，拟设立</w:t>
            </w:r>
            <w:r w:rsidRPr="0003725D">
              <w:rPr>
                <w:rFonts w:ascii="Arial" w:eastAsia="微软雅黑" w:hAnsi="Arial" w:cs="Arial" w:hint="eastAsia"/>
                <w:color w:val="000000"/>
                <w:kern w:val="0"/>
                <w:sz w:val="22"/>
              </w:rPr>
              <w:t>50</w:t>
            </w:r>
            <w:r w:rsidRPr="0003725D">
              <w:rPr>
                <w:rFonts w:ascii="Arial" w:eastAsia="微软雅黑" w:hAnsi="Arial" w:cs="Arial" w:hint="eastAsia"/>
                <w:color w:val="000000"/>
                <w:kern w:val="0"/>
                <w:sz w:val="22"/>
              </w:rPr>
              <w:t>项，研究年限为</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年，支持一批具有良好教学科研能力和发展潜力的高校思想政治理论课中青年教师。</w:t>
            </w:r>
          </w:p>
          <w:p w14:paraId="284EE09D"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二、申报条件</w:t>
            </w:r>
          </w:p>
          <w:p w14:paraId="750B9F4E"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申请者应符合《教育部人文社会科学研究项目管理办法》的相关规定，所在单位须为全国普通高等学校。申请者必须是专职思想政治理论课教师，实际从事思想政治理论课教学、研究工作并真正承担和负责组织项目的实施。每位申请者限报</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个项目，所列课题组成员必须征得本人同意，否则视为违规申报。</w:t>
            </w:r>
          </w:p>
          <w:p w14:paraId="59EB5CFC"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“重大课题攻关项目”首席专家（投标者）除符合第</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项条件外，还应符合以下条件：</w:t>
            </w:r>
          </w:p>
          <w:p w14:paraId="355B0DE2"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）必须是法人（高等学校）担保的高等学校具有正高级专业技术职务（职称）的有关人员，能够担负起课题研究实际组织和指导责任。</w:t>
            </w:r>
          </w:p>
          <w:p w14:paraId="013064E2"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）首席专家只能为</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名。</w:t>
            </w:r>
          </w:p>
          <w:p w14:paraId="389AD40B"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 xml:space="preserve">）首席专家不能作为子课题负责人或课题组成员参与本次投标的其他课题。　　</w:t>
            </w:r>
          </w:p>
          <w:p w14:paraId="26C58EB4"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lastRenderedPageBreak/>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一般项目中的“高校优秀中青年思想政治理论课教师择优资助项目”的申请人，除符合第</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项条件外，还应符合以下条件：</w:t>
            </w:r>
          </w:p>
          <w:p w14:paraId="04005321"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）年龄在</w:t>
            </w:r>
            <w:r w:rsidRPr="0003725D">
              <w:rPr>
                <w:rFonts w:ascii="Arial" w:eastAsia="微软雅黑" w:hAnsi="Arial" w:cs="Arial" w:hint="eastAsia"/>
                <w:color w:val="000000"/>
                <w:kern w:val="0"/>
                <w:sz w:val="22"/>
              </w:rPr>
              <w:t>40</w:t>
            </w:r>
            <w:r w:rsidRPr="0003725D">
              <w:rPr>
                <w:rFonts w:ascii="Arial" w:eastAsia="微软雅黑" w:hAnsi="Arial" w:cs="Arial" w:hint="eastAsia"/>
                <w:color w:val="000000"/>
                <w:kern w:val="0"/>
                <w:sz w:val="22"/>
              </w:rPr>
              <w:t>周岁（</w:t>
            </w:r>
            <w:r w:rsidRPr="0003725D">
              <w:rPr>
                <w:rFonts w:ascii="Arial" w:eastAsia="微软雅黑" w:hAnsi="Arial" w:cs="Arial" w:hint="eastAsia"/>
                <w:color w:val="000000"/>
                <w:kern w:val="0"/>
                <w:sz w:val="22"/>
              </w:rPr>
              <w:t>1980</w:t>
            </w:r>
            <w:r w:rsidRPr="0003725D">
              <w:rPr>
                <w:rFonts w:ascii="Arial" w:eastAsia="微软雅黑" w:hAnsi="Arial" w:cs="Arial" w:hint="eastAsia"/>
                <w:color w:val="000000"/>
                <w:kern w:val="0"/>
                <w:sz w:val="22"/>
              </w:rPr>
              <w:t>年</w:t>
            </w:r>
            <w:r w:rsidRPr="0003725D">
              <w:rPr>
                <w:rFonts w:ascii="Arial" w:eastAsia="微软雅黑" w:hAnsi="Arial" w:cs="Arial" w:hint="eastAsia"/>
                <w:color w:val="000000"/>
                <w:kern w:val="0"/>
                <w:sz w:val="22"/>
              </w:rPr>
              <w:t>8</w:t>
            </w:r>
            <w:r w:rsidRPr="0003725D">
              <w:rPr>
                <w:rFonts w:ascii="Arial" w:eastAsia="微软雅黑" w:hAnsi="Arial" w:cs="Arial" w:hint="eastAsia"/>
                <w:color w:val="000000"/>
                <w:kern w:val="0"/>
                <w:sz w:val="22"/>
              </w:rPr>
              <w:t>月</w:t>
            </w:r>
            <w:r w:rsidRPr="0003725D">
              <w:rPr>
                <w:rFonts w:ascii="Arial" w:eastAsia="微软雅黑" w:hAnsi="Arial" w:cs="Arial" w:hint="eastAsia"/>
                <w:color w:val="000000"/>
                <w:kern w:val="0"/>
                <w:sz w:val="22"/>
              </w:rPr>
              <w:t>31</w:t>
            </w:r>
            <w:r w:rsidRPr="0003725D">
              <w:rPr>
                <w:rFonts w:ascii="Arial" w:eastAsia="微软雅黑" w:hAnsi="Arial" w:cs="Arial" w:hint="eastAsia"/>
                <w:color w:val="000000"/>
                <w:kern w:val="0"/>
                <w:sz w:val="22"/>
              </w:rPr>
              <w:t>日后出生）以下，从事思想政治理论课教学不少于</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年。</w:t>
            </w:r>
          </w:p>
          <w:p w14:paraId="1B81D442"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）热爱思想政治理论课教学和马克思主义理论研究，具有先进的教学理念，认真钻研教学内容，改革创新教学方法，教学业绩突出，教学效果深受学生欢迎和同行肯定。</w:t>
            </w:r>
          </w:p>
          <w:p w14:paraId="5EB8B573"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符合下列条件之一的优先推荐申报：参加学习贯彻党的十九大精神思想政治理论课骨干教师“名师示范课堂”建设并表现优秀者；首届全国高校思想政治理论课教学展示活动获奖者；省级教育部门组织的教学类活动获奖者。</w:t>
            </w:r>
          </w:p>
          <w:p w14:paraId="6F15F5EF"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4.</w:t>
            </w:r>
            <w:r w:rsidRPr="0003725D">
              <w:rPr>
                <w:rFonts w:ascii="Arial" w:eastAsia="微软雅黑" w:hAnsi="Arial" w:cs="Arial" w:hint="eastAsia"/>
                <w:color w:val="000000"/>
                <w:kern w:val="0"/>
                <w:sz w:val="22"/>
              </w:rPr>
              <w:t>有以下情况之一者不得投标“重大课题攻关项目”：</w:t>
            </w:r>
          </w:p>
          <w:p w14:paraId="3888C703"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）承担国家社科基金重大招标项目及其他国家级科研重大项目尚未完成者；</w:t>
            </w:r>
          </w:p>
          <w:p w14:paraId="72479B39"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）承担历年教育部人文社会科学重点研究基地重大项目、教育部哲学社会科学研究后期资助重大项目尚未完成者；</w:t>
            </w:r>
          </w:p>
          <w:p w14:paraId="401AD171"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）正在承担教育部哲学社会科学研究重大课题攻关项目的首席专家，在</w:t>
            </w:r>
            <w:r w:rsidRPr="0003725D">
              <w:rPr>
                <w:rFonts w:ascii="Arial" w:eastAsia="微软雅黑" w:hAnsi="Arial" w:cs="Arial" w:hint="eastAsia"/>
                <w:color w:val="000000"/>
                <w:kern w:val="0"/>
                <w:sz w:val="22"/>
              </w:rPr>
              <w:t>2020</w:t>
            </w:r>
            <w:r w:rsidRPr="0003725D">
              <w:rPr>
                <w:rFonts w:ascii="Arial" w:eastAsia="微软雅黑" w:hAnsi="Arial" w:cs="Arial" w:hint="eastAsia"/>
                <w:color w:val="000000"/>
                <w:kern w:val="0"/>
                <w:sz w:val="22"/>
              </w:rPr>
              <w:t>年</w:t>
            </w:r>
            <w:r w:rsidRPr="0003725D">
              <w:rPr>
                <w:rFonts w:ascii="Arial" w:eastAsia="微软雅黑" w:hAnsi="Arial" w:cs="Arial" w:hint="eastAsia"/>
                <w:color w:val="000000"/>
                <w:kern w:val="0"/>
                <w:sz w:val="22"/>
              </w:rPr>
              <w:t>8</w:t>
            </w:r>
            <w:r w:rsidRPr="0003725D">
              <w:rPr>
                <w:rFonts w:ascii="Arial" w:eastAsia="微软雅黑" w:hAnsi="Arial" w:cs="Arial" w:hint="eastAsia"/>
                <w:color w:val="000000"/>
                <w:kern w:val="0"/>
                <w:sz w:val="22"/>
              </w:rPr>
              <w:t>月</w:t>
            </w:r>
            <w:r w:rsidRPr="0003725D">
              <w:rPr>
                <w:rFonts w:ascii="Arial" w:eastAsia="微软雅黑" w:hAnsi="Arial" w:cs="Arial" w:hint="eastAsia"/>
                <w:color w:val="000000"/>
                <w:kern w:val="0"/>
                <w:sz w:val="22"/>
              </w:rPr>
              <w:t>31</w:t>
            </w:r>
            <w:r w:rsidRPr="0003725D">
              <w:rPr>
                <w:rFonts w:ascii="Arial" w:eastAsia="微软雅黑" w:hAnsi="Arial" w:cs="Arial" w:hint="eastAsia"/>
                <w:color w:val="000000"/>
                <w:kern w:val="0"/>
                <w:sz w:val="22"/>
              </w:rPr>
              <w:t>日前未提出最终成果鉴定申请者；</w:t>
            </w:r>
          </w:p>
          <w:p w14:paraId="5FE1C014"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4</w:t>
            </w:r>
            <w:r w:rsidRPr="0003725D">
              <w:rPr>
                <w:rFonts w:ascii="Arial" w:eastAsia="微软雅黑" w:hAnsi="Arial" w:cs="Arial" w:hint="eastAsia"/>
                <w:color w:val="000000"/>
                <w:kern w:val="0"/>
                <w:sz w:val="22"/>
              </w:rPr>
              <w:t>）作为首席专家申请</w:t>
            </w:r>
            <w:r w:rsidRPr="0003725D">
              <w:rPr>
                <w:rFonts w:ascii="Arial" w:eastAsia="微软雅黑" w:hAnsi="Arial" w:cs="Arial" w:hint="eastAsia"/>
                <w:color w:val="000000"/>
                <w:kern w:val="0"/>
                <w:sz w:val="22"/>
              </w:rPr>
              <w:t>2020</w:t>
            </w:r>
            <w:r w:rsidRPr="0003725D">
              <w:rPr>
                <w:rFonts w:ascii="Arial" w:eastAsia="微软雅黑" w:hAnsi="Arial" w:cs="Arial" w:hint="eastAsia"/>
                <w:color w:val="000000"/>
                <w:kern w:val="0"/>
                <w:sz w:val="22"/>
              </w:rPr>
              <w:t>年度国家社科基金重大招标项目及其他国家级科研重大项目者；</w:t>
            </w:r>
          </w:p>
          <w:p w14:paraId="7292ABE9"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5</w:t>
            </w:r>
            <w:r w:rsidRPr="0003725D">
              <w:rPr>
                <w:rFonts w:ascii="Arial" w:eastAsia="微软雅黑" w:hAnsi="Arial" w:cs="Arial" w:hint="eastAsia"/>
                <w:color w:val="000000"/>
                <w:kern w:val="0"/>
                <w:sz w:val="22"/>
              </w:rPr>
              <w:t>）作为首席专家申请</w:t>
            </w:r>
            <w:r w:rsidRPr="0003725D">
              <w:rPr>
                <w:rFonts w:ascii="Arial" w:eastAsia="微软雅黑" w:hAnsi="Arial" w:cs="Arial" w:hint="eastAsia"/>
                <w:color w:val="000000"/>
                <w:kern w:val="0"/>
                <w:sz w:val="22"/>
              </w:rPr>
              <w:t>2020</w:t>
            </w:r>
            <w:r w:rsidRPr="0003725D">
              <w:rPr>
                <w:rFonts w:ascii="Arial" w:eastAsia="微软雅黑" w:hAnsi="Arial" w:cs="Arial" w:hint="eastAsia"/>
                <w:color w:val="000000"/>
                <w:kern w:val="0"/>
                <w:sz w:val="22"/>
              </w:rPr>
              <w:t>年度教育部哲学社会科学研究重大课题攻关项目者。</w:t>
            </w:r>
          </w:p>
          <w:p w14:paraId="7FD9F204"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5.</w:t>
            </w:r>
            <w:r w:rsidRPr="0003725D">
              <w:rPr>
                <w:rFonts w:ascii="Arial" w:eastAsia="微软雅黑" w:hAnsi="Arial" w:cs="Arial" w:hint="eastAsia"/>
                <w:color w:val="000000"/>
                <w:kern w:val="0"/>
                <w:sz w:val="22"/>
              </w:rPr>
              <w:t>有以下情况之一者不得申报“一般项目”：</w:t>
            </w:r>
          </w:p>
          <w:p w14:paraId="672684B4"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）在研的教育部哲学社会科学研究各类项目负责人；</w:t>
            </w:r>
          </w:p>
          <w:p w14:paraId="4BBDD3F8"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lastRenderedPageBreak/>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）申请</w:t>
            </w:r>
            <w:r w:rsidRPr="0003725D">
              <w:rPr>
                <w:rFonts w:ascii="Arial" w:eastAsia="微软雅黑" w:hAnsi="Arial" w:cs="Arial" w:hint="eastAsia"/>
                <w:color w:val="000000"/>
                <w:kern w:val="0"/>
                <w:sz w:val="22"/>
              </w:rPr>
              <w:t>2020</w:t>
            </w:r>
            <w:r w:rsidRPr="0003725D">
              <w:rPr>
                <w:rFonts w:ascii="Arial" w:eastAsia="微软雅黑" w:hAnsi="Arial" w:cs="Arial" w:hint="eastAsia"/>
                <w:color w:val="000000"/>
                <w:kern w:val="0"/>
                <w:sz w:val="22"/>
              </w:rPr>
              <w:t>年度教育部哲学社会科学研究各类项目者；</w:t>
            </w:r>
          </w:p>
          <w:p w14:paraId="4C799E1F"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）申请</w:t>
            </w:r>
            <w:r w:rsidRPr="0003725D">
              <w:rPr>
                <w:rFonts w:ascii="Arial" w:eastAsia="微软雅黑" w:hAnsi="Arial" w:cs="Arial" w:hint="eastAsia"/>
                <w:color w:val="000000"/>
                <w:kern w:val="0"/>
                <w:sz w:val="22"/>
              </w:rPr>
              <w:t>2020</w:t>
            </w:r>
            <w:r w:rsidRPr="0003725D">
              <w:rPr>
                <w:rFonts w:ascii="Arial" w:eastAsia="微软雅黑" w:hAnsi="Arial" w:cs="Arial" w:hint="eastAsia"/>
                <w:color w:val="000000"/>
                <w:kern w:val="0"/>
                <w:sz w:val="22"/>
              </w:rPr>
              <w:t>年度国家社科基金各类项目者；</w:t>
            </w:r>
          </w:p>
          <w:p w14:paraId="70B3DA9C"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4</w:t>
            </w:r>
            <w:r w:rsidRPr="0003725D">
              <w:rPr>
                <w:rFonts w:ascii="Arial" w:eastAsia="微软雅黑" w:hAnsi="Arial" w:cs="Arial" w:hint="eastAsia"/>
                <w:color w:val="000000"/>
                <w:kern w:val="0"/>
                <w:sz w:val="22"/>
              </w:rPr>
              <w:t>）所主持的教育部人文社会科学研究项目自</w:t>
            </w:r>
            <w:r w:rsidRPr="0003725D">
              <w:rPr>
                <w:rFonts w:ascii="Arial" w:eastAsia="微软雅黑" w:hAnsi="Arial" w:cs="Arial" w:hint="eastAsia"/>
                <w:color w:val="000000"/>
                <w:kern w:val="0"/>
                <w:sz w:val="22"/>
              </w:rPr>
              <w:t>2017</w:t>
            </w:r>
            <w:r w:rsidRPr="0003725D">
              <w:rPr>
                <w:rFonts w:ascii="Arial" w:eastAsia="微软雅黑" w:hAnsi="Arial" w:cs="Arial" w:hint="eastAsia"/>
                <w:color w:val="000000"/>
                <w:kern w:val="0"/>
                <w:sz w:val="22"/>
              </w:rPr>
              <w:t>年（含）以来因各种原因被撤销者；</w:t>
            </w:r>
          </w:p>
          <w:p w14:paraId="3ED67A39"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5</w:t>
            </w:r>
            <w:r w:rsidRPr="0003725D">
              <w:rPr>
                <w:rFonts w:ascii="Arial" w:eastAsia="微软雅黑" w:hAnsi="Arial" w:cs="Arial" w:hint="eastAsia"/>
                <w:color w:val="000000"/>
                <w:kern w:val="0"/>
                <w:sz w:val="22"/>
              </w:rPr>
              <w:t>）在研的国家社科基金各类项目、国家自然科学基金各类项目负责人，以上项目若已结项需附相关证明；</w:t>
            </w:r>
          </w:p>
          <w:p w14:paraId="451BB7BF"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6</w:t>
            </w:r>
            <w:r w:rsidRPr="0003725D">
              <w:rPr>
                <w:rFonts w:ascii="Arial" w:eastAsia="微软雅黑" w:hAnsi="Arial" w:cs="Arial" w:hint="eastAsia"/>
                <w:color w:val="000000"/>
                <w:kern w:val="0"/>
                <w:sz w:val="22"/>
              </w:rPr>
              <w:t>）连续</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年（指</w:t>
            </w:r>
            <w:r w:rsidRPr="0003725D">
              <w:rPr>
                <w:rFonts w:ascii="Arial" w:eastAsia="微软雅黑" w:hAnsi="Arial" w:cs="Arial" w:hint="eastAsia"/>
                <w:color w:val="000000"/>
                <w:kern w:val="0"/>
                <w:sz w:val="22"/>
              </w:rPr>
              <w:t>2018</w:t>
            </w:r>
            <w:r w:rsidRPr="0003725D">
              <w:rPr>
                <w:rFonts w:ascii="Arial" w:eastAsia="微软雅黑" w:hAnsi="Arial" w:cs="Arial" w:hint="eastAsia"/>
                <w:color w:val="000000"/>
                <w:kern w:val="0"/>
                <w:sz w:val="22"/>
              </w:rPr>
              <w:t>、</w:t>
            </w:r>
            <w:r w:rsidRPr="0003725D">
              <w:rPr>
                <w:rFonts w:ascii="Arial" w:eastAsia="微软雅黑" w:hAnsi="Arial" w:cs="Arial" w:hint="eastAsia"/>
                <w:color w:val="000000"/>
                <w:kern w:val="0"/>
                <w:sz w:val="22"/>
              </w:rPr>
              <w:t>2019</w:t>
            </w:r>
            <w:r w:rsidRPr="0003725D">
              <w:rPr>
                <w:rFonts w:ascii="Arial" w:eastAsia="微软雅黑" w:hAnsi="Arial" w:cs="Arial" w:hint="eastAsia"/>
                <w:color w:val="000000"/>
                <w:kern w:val="0"/>
                <w:sz w:val="22"/>
              </w:rPr>
              <w:t>年）申请教育部人文社会科学研究一般项目未获资助的申请人，暂停</w:t>
            </w:r>
            <w:r w:rsidRPr="0003725D">
              <w:rPr>
                <w:rFonts w:ascii="Arial" w:eastAsia="微软雅黑" w:hAnsi="Arial" w:cs="Arial" w:hint="eastAsia"/>
                <w:color w:val="000000"/>
                <w:kern w:val="0"/>
                <w:sz w:val="22"/>
              </w:rPr>
              <w:t>2020</w:t>
            </w:r>
            <w:r w:rsidRPr="0003725D">
              <w:rPr>
                <w:rFonts w:ascii="Arial" w:eastAsia="微软雅黑" w:hAnsi="Arial" w:cs="Arial" w:hint="eastAsia"/>
                <w:color w:val="000000"/>
                <w:kern w:val="0"/>
                <w:sz w:val="22"/>
              </w:rPr>
              <w:t>年度申报资格；</w:t>
            </w:r>
          </w:p>
          <w:p w14:paraId="36ED3BC4" w14:textId="49B56274" w:rsidR="0003725D" w:rsidRPr="0003725D" w:rsidRDefault="0003725D" w:rsidP="005E789F">
            <w:pPr>
              <w:widowControl/>
              <w:spacing w:line="384" w:lineRule="auto"/>
              <w:jc w:val="left"/>
              <w:rPr>
                <w:rFonts w:ascii="Arial" w:eastAsia="微软雅黑" w:hAnsi="Arial" w:cs="Arial" w:hint="eastAsia"/>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7</w:t>
            </w:r>
            <w:r w:rsidRPr="0003725D">
              <w:rPr>
                <w:rFonts w:ascii="Arial" w:eastAsia="微软雅黑" w:hAnsi="Arial" w:cs="Arial" w:hint="eastAsia"/>
                <w:color w:val="000000"/>
                <w:kern w:val="0"/>
                <w:sz w:val="22"/>
              </w:rPr>
              <w:t>）已获得</w:t>
            </w:r>
            <w:r w:rsidRPr="0003725D">
              <w:rPr>
                <w:rFonts w:ascii="Arial" w:eastAsia="微软雅黑" w:hAnsi="Arial" w:cs="Arial" w:hint="eastAsia"/>
                <w:color w:val="000000"/>
                <w:kern w:val="0"/>
                <w:sz w:val="22"/>
              </w:rPr>
              <w:t>2014</w:t>
            </w:r>
            <w:r w:rsidRPr="0003725D">
              <w:rPr>
                <w:rFonts w:ascii="Arial" w:eastAsia="微软雅黑" w:hAnsi="Arial" w:cs="Arial" w:hint="eastAsia"/>
                <w:color w:val="000000"/>
                <w:kern w:val="0"/>
                <w:sz w:val="22"/>
              </w:rPr>
              <w:t>年以来教育部人文社会科学研究项目思政课研究专项资助者，不得以相同和类似选题进行申报。</w:t>
            </w:r>
          </w:p>
          <w:p w14:paraId="040189F6"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四、其他要求</w:t>
            </w:r>
          </w:p>
          <w:p w14:paraId="4A165A43"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1.</w:t>
            </w:r>
            <w:r w:rsidRPr="0003725D">
              <w:rPr>
                <w:rFonts w:ascii="Arial" w:eastAsia="微软雅黑" w:hAnsi="Arial" w:cs="Arial" w:hint="eastAsia"/>
                <w:color w:val="000000"/>
                <w:kern w:val="0"/>
                <w:sz w:val="22"/>
              </w:rPr>
              <w:t>申请者应认真阅研《教育部人文社会科学研究项目管理办法》《教育部哲学社会科学研究重大课题攻关项目管理办法（试行）》及以往立项情况，提高申报质量，避免重复申报。</w:t>
            </w:r>
          </w:p>
          <w:p w14:paraId="5691A982"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2.</w:t>
            </w:r>
            <w:r w:rsidRPr="0003725D">
              <w:rPr>
                <w:rFonts w:ascii="Arial" w:eastAsia="微软雅黑" w:hAnsi="Arial" w:cs="Arial" w:hint="eastAsia"/>
                <w:color w:val="000000"/>
                <w:kern w:val="0"/>
                <w:sz w:val="22"/>
              </w:rPr>
              <w:t>为保证评审的公平公正，</w:t>
            </w:r>
            <w:bookmarkStart w:id="0" w:name="_Hlk46579742"/>
            <w:r w:rsidRPr="0003725D">
              <w:rPr>
                <w:rFonts w:ascii="Arial" w:eastAsia="微软雅黑" w:hAnsi="Arial" w:cs="Arial" w:hint="eastAsia"/>
                <w:color w:val="000000"/>
                <w:kern w:val="0"/>
                <w:sz w:val="22"/>
              </w:rPr>
              <w:t>一般项目《申请评审书》</w:t>
            </w:r>
            <w:r w:rsidRPr="0003725D">
              <w:rPr>
                <w:rFonts w:ascii="Arial" w:eastAsia="微软雅黑" w:hAnsi="Arial" w:cs="Arial" w:hint="eastAsia"/>
                <w:color w:val="000000"/>
                <w:kern w:val="0"/>
                <w:sz w:val="22"/>
              </w:rPr>
              <w:t>B</w:t>
            </w:r>
            <w:r w:rsidRPr="0003725D">
              <w:rPr>
                <w:rFonts w:ascii="Arial" w:eastAsia="微软雅黑" w:hAnsi="Arial" w:cs="Arial" w:hint="eastAsia"/>
                <w:color w:val="000000"/>
                <w:kern w:val="0"/>
                <w:sz w:val="22"/>
              </w:rPr>
              <w:t>表中不得出现申请者姓名、所在学校等有关信息，否则按作废处理</w:t>
            </w:r>
            <w:bookmarkEnd w:id="0"/>
            <w:r w:rsidRPr="0003725D">
              <w:rPr>
                <w:rFonts w:ascii="Arial" w:eastAsia="微软雅黑" w:hAnsi="Arial" w:cs="Arial" w:hint="eastAsia"/>
                <w:color w:val="000000"/>
                <w:kern w:val="0"/>
                <w:sz w:val="22"/>
              </w:rPr>
              <w:t>。</w:t>
            </w:r>
          </w:p>
          <w:p w14:paraId="2D20D305"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3.</w:t>
            </w:r>
            <w:r w:rsidRPr="0003725D">
              <w:rPr>
                <w:rFonts w:ascii="Arial" w:eastAsia="微软雅黑" w:hAnsi="Arial" w:cs="Arial" w:hint="eastAsia"/>
                <w:color w:val="000000"/>
                <w:kern w:val="0"/>
                <w:sz w:val="22"/>
              </w:rPr>
              <w:t>申请者应如实填报材料，确保无知识产权争议。凡存在弄虚作假、抄袭剽窃等行为的，一经查实即取消三年申报资格。</w:t>
            </w:r>
          </w:p>
          <w:p w14:paraId="5F4C24C8" w14:textId="77777777" w:rsidR="0003725D" w:rsidRPr="0003725D" w:rsidRDefault="0003725D" w:rsidP="0003725D">
            <w:pPr>
              <w:widowControl/>
              <w:spacing w:line="384" w:lineRule="auto"/>
              <w:jc w:val="left"/>
              <w:rPr>
                <w:rFonts w:ascii="Arial" w:eastAsia="微软雅黑" w:hAnsi="Arial" w:cs="Arial"/>
                <w:color w:val="000000"/>
                <w:kern w:val="0"/>
                <w:sz w:val="22"/>
              </w:rPr>
            </w:pPr>
            <w:r w:rsidRPr="0003725D">
              <w:rPr>
                <w:rFonts w:ascii="Arial" w:eastAsia="微软雅黑" w:hAnsi="Arial" w:cs="Arial" w:hint="eastAsia"/>
                <w:color w:val="000000"/>
                <w:kern w:val="0"/>
                <w:sz w:val="22"/>
              </w:rPr>
              <w:t xml:space="preserve">　　</w:t>
            </w:r>
            <w:r w:rsidRPr="0003725D">
              <w:rPr>
                <w:rFonts w:ascii="Arial" w:eastAsia="微软雅黑" w:hAnsi="Arial" w:cs="Arial" w:hint="eastAsia"/>
                <w:color w:val="000000"/>
                <w:kern w:val="0"/>
                <w:sz w:val="22"/>
              </w:rPr>
              <w:t>4.</w:t>
            </w:r>
            <w:r w:rsidRPr="0003725D">
              <w:rPr>
                <w:rFonts w:ascii="Arial" w:eastAsia="微软雅黑" w:hAnsi="Arial" w:cs="Arial" w:hint="eastAsia"/>
                <w:color w:val="000000"/>
                <w:kern w:val="0"/>
                <w:sz w:val="22"/>
              </w:rPr>
              <w:t>各申报单位应切实落实工作责任，加强对申报材料的审核把关，确保填报信息的准确、真实，切实提高项目申报质量。如违规申报，将予以通报批评。</w:t>
            </w:r>
          </w:p>
          <w:p w14:paraId="22DFBA97" w14:textId="40BF370A" w:rsidR="0003725D" w:rsidRPr="0003725D" w:rsidRDefault="0003725D" w:rsidP="0003725D">
            <w:pPr>
              <w:widowControl/>
              <w:spacing w:line="384" w:lineRule="auto"/>
              <w:jc w:val="left"/>
              <w:rPr>
                <w:rFonts w:ascii="Arial" w:eastAsia="微软雅黑" w:hAnsi="Arial" w:cs="Arial" w:hint="eastAsia"/>
                <w:color w:val="000000"/>
                <w:kern w:val="0"/>
                <w:sz w:val="22"/>
              </w:rPr>
            </w:pPr>
            <w:r w:rsidRPr="0003725D">
              <w:rPr>
                <w:rFonts w:ascii="Arial" w:eastAsia="微软雅黑" w:hAnsi="Arial" w:cs="Arial" w:hint="eastAsia"/>
                <w:color w:val="000000"/>
                <w:kern w:val="0"/>
                <w:sz w:val="22"/>
              </w:rPr>
              <w:t xml:space="preserve">　</w:t>
            </w:r>
          </w:p>
        </w:tc>
      </w:tr>
    </w:tbl>
    <w:p w14:paraId="2E2DFA49" w14:textId="77777777" w:rsidR="00541F32" w:rsidRPr="0003725D" w:rsidRDefault="00E2101D"/>
    <w:sectPr w:rsidR="00541F32" w:rsidRPr="00037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C46C4" w14:textId="77777777" w:rsidR="00E2101D" w:rsidRDefault="00E2101D" w:rsidP="0003725D">
      <w:r>
        <w:separator/>
      </w:r>
    </w:p>
  </w:endnote>
  <w:endnote w:type="continuationSeparator" w:id="0">
    <w:p w14:paraId="4DA5916D" w14:textId="77777777" w:rsidR="00E2101D" w:rsidRDefault="00E2101D" w:rsidP="0003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01D04" w14:textId="77777777" w:rsidR="00E2101D" w:rsidRDefault="00E2101D" w:rsidP="0003725D">
      <w:r>
        <w:separator/>
      </w:r>
    </w:p>
  </w:footnote>
  <w:footnote w:type="continuationSeparator" w:id="0">
    <w:p w14:paraId="62A02D14" w14:textId="77777777" w:rsidR="00E2101D" w:rsidRDefault="00E2101D" w:rsidP="00037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C2"/>
    <w:rsid w:val="0003725D"/>
    <w:rsid w:val="001153BF"/>
    <w:rsid w:val="002F46B5"/>
    <w:rsid w:val="005E789F"/>
    <w:rsid w:val="008D41AD"/>
    <w:rsid w:val="008D7D06"/>
    <w:rsid w:val="009E53DB"/>
    <w:rsid w:val="00E2101D"/>
    <w:rsid w:val="00E7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E0FE"/>
  <w15:chartTrackingRefBased/>
  <w15:docId w15:val="{46C5FFC4-6A57-41B5-B85A-1F26F4CA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03725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2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725D"/>
    <w:rPr>
      <w:sz w:val="18"/>
      <w:szCs w:val="18"/>
    </w:rPr>
  </w:style>
  <w:style w:type="paragraph" w:styleId="a5">
    <w:name w:val="footer"/>
    <w:basedOn w:val="a"/>
    <w:link w:val="a6"/>
    <w:uiPriority w:val="99"/>
    <w:unhideWhenUsed/>
    <w:rsid w:val="0003725D"/>
    <w:pPr>
      <w:tabs>
        <w:tab w:val="center" w:pos="4153"/>
        <w:tab w:val="right" w:pos="8306"/>
      </w:tabs>
      <w:snapToGrid w:val="0"/>
      <w:jc w:val="left"/>
    </w:pPr>
    <w:rPr>
      <w:sz w:val="18"/>
      <w:szCs w:val="18"/>
    </w:rPr>
  </w:style>
  <w:style w:type="character" w:customStyle="1" w:styleId="a6">
    <w:name w:val="页脚 字符"/>
    <w:basedOn w:val="a0"/>
    <w:link w:val="a5"/>
    <w:uiPriority w:val="99"/>
    <w:rsid w:val="0003725D"/>
    <w:rPr>
      <w:sz w:val="18"/>
      <w:szCs w:val="18"/>
    </w:rPr>
  </w:style>
  <w:style w:type="character" w:customStyle="1" w:styleId="30">
    <w:name w:val="标题 3 字符"/>
    <w:basedOn w:val="a0"/>
    <w:link w:val="3"/>
    <w:uiPriority w:val="9"/>
    <w:rsid w:val="0003725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596710">
      <w:bodyDiv w:val="1"/>
      <w:marLeft w:val="0"/>
      <w:marRight w:val="0"/>
      <w:marTop w:val="0"/>
      <w:marBottom w:val="0"/>
      <w:divBdr>
        <w:top w:val="none" w:sz="0" w:space="0" w:color="auto"/>
        <w:left w:val="none" w:sz="0" w:space="0" w:color="auto"/>
        <w:bottom w:val="none" w:sz="0" w:space="0" w:color="auto"/>
        <w:right w:val="none" w:sz="0" w:space="0" w:color="auto"/>
      </w:divBdr>
      <w:divsChild>
        <w:div w:id="1947348114">
          <w:marLeft w:val="0"/>
          <w:marRight w:val="0"/>
          <w:marTop w:val="0"/>
          <w:marBottom w:val="0"/>
          <w:divBdr>
            <w:top w:val="none" w:sz="0" w:space="0" w:color="auto"/>
            <w:left w:val="none" w:sz="0" w:space="0" w:color="auto"/>
            <w:bottom w:val="none" w:sz="0" w:space="0" w:color="auto"/>
            <w:right w:val="none" w:sz="0" w:space="0" w:color="auto"/>
          </w:divBdr>
        </w:div>
        <w:div w:id="2065176939">
          <w:marLeft w:val="0"/>
          <w:marRight w:val="0"/>
          <w:marTop w:val="0"/>
          <w:marBottom w:val="0"/>
          <w:divBdr>
            <w:top w:val="none" w:sz="0" w:space="0" w:color="auto"/>
            <w:left w:val="none" w:sz="0" w:space="0" w:color="auto"/>
            <w:bottom w:val="none" w:sz="0" w:space="0" w:color="auto"/>
            <w:right w:val="none" w:sz="0" w:space="0" w:color="auto"/>
          </w:divBdr>
        </w:div>
        <w:div w:id="1028213822">
          <w:marLeft w:val="0"/>
          <w:marRight w:val="0"/>
          <w:marTop w:val="0"/>
          <w:marBottom w:val="0"/>
          <w:divBdr>
            <w:top w:val="none" w:sz="0" w:space="0" w:color="auto"/>
            <w:left w:val="none" w:sz="0" w:space="0" w:color="auto"/>
            <w:bottom w:val="none" w:sz="0" w:space="0" w:color="auto"/>
            <w:right w:val="none" w:sz="0" w:space="0" w:color="auto"/>
          </w:divBdr>
        </w:div>
        <w:div w:id="1923563663">
          <w:marLeft w:val="0"/>
          <w:marRight w:val="0"/>
          <w:marTop w:val="0"/>
          <w:marBottom w:val="0"/>
          <w:divBdr>
            <w:top w:val="none" w:sz="0" w:space="0" w:color="auto"/>
            <w:left w:val="none" w:sz="0" w:space="0" w:color="auto"/>
            <w:bottom w:val="none" w:sz="0" w:space="0" w:color="auto"/>
            <w:right w:val="none" w:sz="0" w:space="0" w:color="auto"/>
          </w:divBdr>
        </w:div>
        <w:div w:id="1409840770">
          <w:marLeft w:val="0"/>
          <w:marRight w:val="0"/>
          <w:marTop w:val="0"/>
          <w:marBottom w:val="0"/>
          <w:divBdr>
            <w:top w:val="none" w:sz="0" w:space="0" w:color="auto"/>
            <w:left w:val="none" w:sz="0" w:space="0" w:color="auto"/>
            <w:bottom w:val="none" w:sz="0" w:space="0" w:color="auto"/>
            <w:right w:val="none" w:sz="0" w:space="0" w:color="auto"/>
          </w:divBdr>
        </w:div>
        <w:div w:id="2116553701">
          <w:marLeft w:val="0"/>
          <w:marRight w:val="0"/>
          <w:marTop w:val="0"/>
          <w:marBottom w:val="0"/>
          <w:divBdr>
            <w:top w:val="none" w:sz="0" w:space="0" w:color="auto"/>
            <w:left w:val="none" w:sz="0" w:space="0" w:color="auto"/>
            <w:bottom w:val="none" w:sz="0" w:space="0" w:color="auto"/>
            <w:right w:val="none" w:sz="0" w:space="0" w:color="auto"/>
          </w:divBdr>
        </w:div>
        <w:div w:id="1688093099">
          <w:marLeft w:val="0"/>
          <w:marRight w:val="0"/>
          <w:marTop w:val="0"/>
          <w:marBottom w:val="0"/>
          <w:divBdr>
            <w:top w:val="none" w:sz="0" w:space="0" w:color="auto"/>
            <w:left w:val="none" w:sz="0" w:space="0" w:color="auto"/>
            <w:bottom w:val="none" w:sz="0" w:space="0" w:color="auto"/>
            <w:right w:val="none" w:sz="0" w:space="0" w:color="auto"/>
          </w:divBdr>
        </w:div>
        <w:div w:id="1785807138">
          <w:marLeft w:val="0"/>
          <w:marRight w:val="0"/>
          <w:marTop w:val="0"/>
          <w:marBottom w:val="0"/>
          <w:divBdr>
            <w:top w:val="none" w:sz="0" w:space="0" w:color="auto"/>
            <w:left w:val="none" w:sz="0" w:space="0" w:color="auto"/>
            <w:bottom w:val="none" w:sz="0" w:space="0" w:color="auto"/>
            <w:right w:val="none" w:sz="0" w:space="0" w:color="auto"/>
          </w:divBdr>
        </w:div>
        <w:div w:id="1186014444">
          <w:marLeft w:val="0"/>
          <w:marRight w:val="0"/>
          <w:marTop w:val="0"/>
          <w:marBottom w:val="0"/>
          <w:divBdr>
            <w:top w:val="none" w:sz="0" w:space="0" w:color="auto"/>
            <w:left w:val="none" w:sz="0" w:space="0" w:color="auto"/>
            <w:bottom w:val="none" w:sz="0" w:space="0" w:color="auto"/>
            <w:right w:val="none" w:sz="0" w:space="0" w:color="auto"/>
          </w:divBdr>
        </w:div>
        <w:div w:id="353965247">
          <w:marLeft w:val="0"/>
          <w:marRight w:val="0"/>
          <w:marTop w:val="0"/>
          <w:marBottom w:val="0"/>
          <w:divBdr>
            <w:top w:val="none" w:sz="0" w:space="0" w:color="auto"/>
            <w:left w:val="none" w:sz="0" w:space="0" w:color="auto"/>
            <w:bottom w:val="none" w:sz="0" w:space="0" w:color="auto"/>
            <w:right w:val="none" w:sz="0" w:space="0" w:color="auto"/>
          </w:divBdr>
        </w:div>
        <w:div w:id="1127231">
          <w:marLeft w:val="0"/>
          <w:marRight w:val="0"/>
          <w:marTop w:val="0"/>
          <w:marBottom w:val="0"/>
          <w:divBdr>
            <w:top w:val="none" w:sz="0" w:space="0" w:color="auto"/>
            <w:left w:val="none" w:sz="0" w:space="0" w:color="auto"/>
            <w:bottom w:val="none" w:sz="0" w:space="0" w:color="auto"/>
            <w:right w:val="none" w:sz="0" w:space="0" w:color="auto"/>
          </w:divBdr>
        </w:div>
        <w:div w:id="48768427">
          <w:marLeft w:val="0"/>
          <w:marRight w:val="0"/>
          <w:marTop w:val="0"/>
          <w:marBottom w:val="0"/>
          <w:divBdr>
            <w:top w:val="none" w:sz="0" w:space="0" w:color="auto"/>
            <w:left w:val="none" w:sz="0" w:space="0" w:color="auto"/>
            <w:bottom w:val="none" w:sz="0" w:space="0" w:color="auto"/>
            <w:right w:val="none" w:sz="0" w:space="0" w:color="auto"/>
          </w:divBdr>
        </w:div>
        <w:div w:id="481042537">
          <w:marLeft w:val="0"/>
          <w:marRight w:val="0"/>
          <w:marTop w:val="0"/>
          <w:marBottom w:val="0"/>
          <w:divBdr>
            <w:top w:val="none" w:sz="0" w:space="0" w:color="auto"/>
            <w:left w:val="none" w:sz="0" w:space="0" w:color="auto"/>
            <w:bottom w:val="none" w:sz="0" w:space="0" w:color="auto"/>
            <w:right w:val="none" w:sz="0" w:space="0" w:color="auto"/>
          </w:divBdr>
        </w:div>
        <w:div w:id="1744182898">
          <w:marLeft w:val="0"/>
          <w:marRight w:val="0"/>
          <w:marTop w:val="0"/>
          <w:marBottom w:val="0"/>
          <w:divBdr>
            <w:top w:val="none" w:sz="0" w:space="0" w:color="auto"/>
            <w:left w:val="none" w:sz="0" w:space="0" w:color="auto"/>
            <w:bottom w:val="none" w:sz="0" w:space="0" w:color="auto"/>
            <w:right w:val="none" w:sz="0" w:space="0" w:color="auto"/>
          </w:divBdr>
        </w:div>
        <w:div w:id="514538782">
          <w:marLeft w:val="0"/>
          <w:marRight w:val="0"/>
          <w:marTop w:val="0"/>
          <w:marBottom w:val="0"/>
          <w:divBdr>
            <w:top w:val="none" w:sz="0" w:space="0" w:color="auto"/>
            <w:left w:val="none" w:sz="0" w:space="0" w:color="auto"/>
            <w:bottom w:val="none" w:sz="0" w:space="0" w:color="auto"/>
            <w:right w:val="none" w:sz="0" w:space="0" w:color="auto"/>
          </w:divBdr>
        </w:div>
        <w:div w:id="1374423303">
          <w:marLeft w:val="0"/>
          <w:marRight w:val="0"/>
          <w:marTop w:val="0"/>
          <w:marBottom w:val="0"/>
          <w:divBdr>
            <w:top w:val="none" w:sz="0" w:space="0" w:color="auto"/>
            <w:left w:val="none" w:sz="0" w:space="0" w:color="auto"/>
            <w:bottom w:val="none" w:sz="0" w:space="0" w:color="auto"/>
            <w:right w:val="none" w:sz="0" w:space="0" w:color="auto"/>
          </w:divBdr>
        </w:div>
        <w:div w:id="1604528295">
          <w:marLeft w:val="0"/>
          <w:marRight w:val="0"/>
          <w:marTop w:val="0"/>
          <w:marBottom w:val="0"/>
          <w:divBdr>
            <w:top w:val="none" w:sz="0" w:space="0" w:color="auto"/>
            <w:left w:val="none" w:sz="0" w:space="0" w:color="auto"/>
            <w:bottom w:val="none" w:sz="0" w:space="0" w:color="auto"/>
            <w:right w:val="none" w:sz="0" w:space="0" w:color="auto"/>
          </w:divBdr>
        </w:div>
        <w:div w:id="405305232">
          <w:marLeft w:val="0"/>
          <w:marRight w:val="0"/>
          <w:marTop w:val="0"/>
          <w:marBottom w:val="0"/>
          <w:divBdr>
            <w:top w:val="none" w:sz="0" w:space="0" w:color="auto"/>
            <w:left w:val="none" w:sz="0" w:space="0" w:color="auto"/>
            <w:bottom w:val="none" w:sz="0" w:space="0" w:color="auto"/>
            <w:right w:val="none" w:sz="0" w:space="0" w:color="auto"/>
          </w:divBdr>
        </w:div>
        <w:div w:id="186600014">
          <w:marLeft w:val="0"/>
          <w:marRight w:val="0"/>
          <w:marTop w:val="0"/>
          <w:marBottom w:val="0"/>
          <w:divBdr>
            <w:top w:val="none" w:sz="0" w:space="0" w:color="auto"/>
            <w:left w:val="none" w:sz="0" w:space="0" w:color="auto"/>
            <w:bottom w:val="none" w:sz="0" w:space="0" w:color="auto"/>
            <w:right w:val="none" w:sz="0" w:space="0" w:color="auto"/>
          </w:divBdr>
        </w:div>
        <w:div w:id="1113522248">
          <w:marLeft w:val="0"/>
          <w:marRight w:val="0"/>
          <w:marTop w:val="0"/>
          <w:marBottom w:val="0"/>
          <w:divBdr>
            <w:top w:val="none" w:sz="0" w:space="0" w:color="auto"/>
            <w:left w:val="none" w:sz="0" w:space="0" w:color="auto"/>
            <w:bottom w:val="none" w:sz="0" w:space="0" w:color="auto"/>
            <w:right w:val="none" w:sz="0" w:space="0" w:color="auto"/>
          </w:divBdr>
        </w:div>
        <w:div w:id="1433545495">
          <w:marLeft w:val="0"/>
          <w:marRight w:val="0"/>
          <w:marTop w:val="0"/>
          <w:marBottom w:val="0"/>
          <w:divBdr>
            <w:top w:val="none" w:sz="0" w:space="0" w:color="auto"/>
            <w:left w:val="none" w:sz="0" w:space="0" w:color="auto"/>
            <w:bottom w:val="none" w:sz="0" w:space="0" w:color="auto"/>
            <w:right w:val="none" w:sz="0" w:space="0" w:color="auto"/>
          </w:divBdr>
        </w:div>
        <w:div w:id="568731418">
          <w:marLeft w:val="0"/>
          <w:marRight w:val="0"/>
          <w:marTop w:val="0"/>
          <w:marBottom w:val="0"/>
          <w:divBdr>
            <w:top w:val="none" w:sz="0" w:space="0" w:color="auto"/>
            <w:left w:val="none" w:sz="0" w:space="0" w:color="auto"/>
            <w:bottom w:val="none" w:sz="0" w:space="0" w:color="auto"/>
            <w:right w:val="none" w:sz="0" w:space="0" w:color="auto"/>
          </w:divBdr>
        </w:div>
        <w:div w:id="799306765">
          <w:marLeft w:val="0"/>
          <w:marRight w:val="0"/>
          <w:marTop w:val="0"/>
          <w:marBottom w:val="0"/>
          <w:divBdr>
            <w:top w:val="none" w:sz="0" w:space="0" w:color="auto"/>
            <w:left w:val="none" w:sz="0" w:space="0" w:color="auto"/>
            <w:bottom w:val="none" w:sz="0" w:space="0" w:color="auto"/>
            <w:right w:val="none" w:sz="0" w:space="0" w:color="auto"/>
          </w:divBdr>
        </w:div>
        <w:div w:id="1117067151">
          <w:marLeft w:val="0"/>
          <w:marRight w:val="0"/>
          <w:marTop w:val="0"/>
          <w:marBottom w:val="0"/>
          <w:divBdr>
            <w:top w:val="none" w:sz="0" w:space="0" w:color="auto"/>
            <w:left w:val="none" w:sz="0" w:space="0" w:color="auto"/>
            <w:bottom w:val="none" w:sz="0" w:space="0" w:color="auto"/>
            <w:right w:val="none" w:sz="0" w:space="0" w:color="auto"/>
          </w:divBdr>
        </w:div>
        <w:div w:id="1480731822">
          <w:marLeft w:val="0"/>
          <w:marRight w:val="0"/>
          <w:marTop w:val="0"/>
          <w:marBottom w:val="0"/>
          <w:divBdr>
            <w:top w:val="none" w:sz="0" w:space="0" w:color="auto"/>
            <w:left w:val="none" w:sz="0" w:space="0" w:color="auto"/>
            <w:bottom w:val="none" w:sz="0" w:space="0" w:color="auto"/>
            <w:right w:val="none" w:sz="0" w:space="0" w:color="auto"/>
          </w:divBdr>
        </w:div>
        <w:div w:id="815798667">
          <w:marLeft w:val="0"/>
          <w:marRight w:val="0"/>
          <w:marTop w:val="0"/>
          <w:marBottom w:val="0"/>
          <w:divBdr>
            <w:top w:val="none" w:sz="0" w:space="0" w:color="auto"/>
            <w:left w:val="none" w:sz="0" w:space="0" w:color="auto"/>
            <w:bottom w:val="none" w:sz="0" w:space="0" w:color="auto"/>
            <w:right w:val="none" w:sz="0" w:space="0" w:color="auto"/>
          </w:divBdr>
        </w:div>
        <w:div w:id="1853765260">
          <w:marLeft w:val="0"/>
          <w:marRight w:val="0"/>
          <w:marTop w:val="0"/>
          <w:marBottom w:val="0"/>
          <w:divBdr>
            <w:top w:val="none" w:sz="0" w:space="0" w:color="auto"/>
            <w:left w:val="none" w:sz="0" w:space="0" w:color="auto"/>
            <w:bottom w:val="none" w:sz="0" w:space="0" w:color="auto"/>
            <w:right w:val="none" w:sz="0" w:space="0" w:color="auto"/>
          </w:divBdr>
        </w:div>
        <w:div w:id="652414675">
          <w:marLeft w:val="0"/>
          <w:marRight w:val="0"/>
          <w:marTop w:val="0"/>
          <w:marBottom w:val="0"/>
          <w:divBdr>
            <w:top w:val="none" w:sz="0" w:space="0" w:color="auto"/>
            <w:left w:val="none" w:sz="0" w:space="0" w:color="auto"/>
            <w:bottom w:val="none" w:sz="0" w:space="0" w:color="auto"/>
            <w:right w:val="none" w:sz="0" w:space="0" w:color="auto"/>
          </w:divBdr>
        </w:div>
        <w:div w:id="907762434">
          <w:marLeft w:val="0"/>
          <w:marRight w:val="0"/>
          <w:marTop w:val="0"/>
          <w:marBottom w:val="0"/>
          <w:divBdr>
            <w:top w:val="none" w:sz="0" w:space="0" w:color="auto"/>
            <w:left w:val="none" w:sz="0" w:space="0" w:color="auto"/>
            <w:bottom w:val="none" w:sz="0" w:space="0" w:color="auto"/>
            <w:right w:val="none" w:sz="0" w:space="0" w:color="auto"/>
          </w:divBdr>
        </w:div>
        <w:div w:id="208031325">
          <w:marLeft w:val="0"/>
          <w:marRight w:val="0"/>
          <w:marTop w:val="0"/>
          <w:marBottom w:val="0"/>
          <w:divBdr>
            <w:top w:val="none" w:sz="0" w:space="0" w:color="auto"/>
            <w:left w:val="none" w:sz="0" w:space="0" w:color="auto"/>
            <w:bottom w:val="none" w:sz="0" w:space="0" w:color="auto"/>
            <w:right w:val="none" w:sz="0" w:space="0" w:color="auto"/>
          </w:divBdr>
        </w:div>
        <w:div w:id="1519924799">
          <w:marLeft w:val="0"/>
          <w:marRight w:val="0"/>
          <w:marTop w:val="0"/>
          <w:marBottom w:val="0"/>
          <w:divBdr>
            <w:top w:val="none" w:sz="0" w:space="0" w:color="auto"/>
            <w:left w:val="none" w:sz="0" w:space="0" w:color="auto"/>
            <w:bottom w:val="none" w:sz="0" w:space="0" w:color="auto"/>
            <w:right w:val="none" w:sz="0" w:space="0" w:color="auto"/>
          </w:divBdr>
        </w:div>
        <w:div w:id="848181370">
          <w:marLeft w:val="0"/>
          <w:marRight w:val="0"/>
          <w:marTop w:val="0"/>
          <w:marBottom w:val="0"/>
          <w:divBdr>
            <w:top w:val="none" w:sz="0" w:space="0" w:color="auto"/>
            <w:left w:val="none" w:sz="0" w:space="0" w:color="auto"/>
            <w:bottom w:val="none" w:sz="0" w:space="0" w:color="auto"/>
            <w:right w:val="none" w:sz="0" w:space="0" w:color="auto"/>
          </w:divBdr>
        </w:div>
        <w:div w:id="896169128">
          <w:marLeft w:val="0"/>
          <w:marRight w:val="0"/>
          <w:marTop w:val="0"/>
          <w:marBottom w:val="0"/>
          <w:divBdr>
            <w:top w:val="none" w:sz="0" w:space="0" w:color="auto"/>
            <w:left w:val="none" w:sz="0" w:space="0" w:color="auto"/>
            <w:bottom w:val="none" w:sz="0" w:space="0" w:color="auto"/>
            <w:right w:val="none" w:sz="0" w:space="0" w:color="auto"/>
          </w:divBdr>
        </w:div>
        <w:div w:id="194663619">
          <w:marLeft w:val="0"/>
          <w:marRight w:val="0"/>
          <w:marTop w:val="0"/>
          <w:marBottom w:val="0"/>
          <w:divBdr>
            <w:top w:val="none" w:sz="0" w:space="0" w:color="auto"/>
            <w:left w:val="none" w:sz="0" w:space="0" w:color="auto"/>
            <w:bottom w:val="none" w:sz="0" w:space="0" w:color="auto"/>
            <w:right w:val="none" w:sz="0" w:space="0" w:color="auto"/>
          </w:divBdr>
        </w:div>
        <w:div w:id="1514957137">
          <w:marLeft w:val="0"/>
          <w:marRight w:val="0"/>
          <w:marTop w:val="0"/>
          <w:marBottom w:val="0"/>
          <w:divBdr>
            <w:top w:val="none" w:sz="0" w:space="0" w:color="auto"/>
            <w:left w:val="none" w:sz="0" w:space="0" w:color="auto"/>
            <w:bottom w:val="none" w:sz="0" w:space="0" w:color="auto"/>
            <w:right w:val="none" w:sz="0" w:space="0" w:color="auto"/>
          </w:divBdr>
        </w:div>
        <w:div w:id="1814172017">
          <w:marLeft w:val="0"/>
          <w:marRight w:val="0"/>
          <w:marTop w:val="0"/>
          <w:marBottom w:val="0"/>
          <w:divBdr>
            <w:top w:val="none" w:sz="0" w:space="0" w:color="auto"/>
            <w:left w:val="none" w:sz="0" w:space="0" w:color="auto"/>
            <w:bottom w:val="none" w:sz="0" w:space="0" w:color="auto"/>
            <w:right w:val="none" w:sz="0" w:space="0" w:color="auto"/>
          </w:divBdr>
        </w:div>
        <w:div w:id="538857464">
          <w:marLeft w:val="0"/>
          <w:marRight w:val="0"/>
          <w:marTop w:val="0"/>
          <w:marBottom w:val="0"/>
          <w:divBdr>
            <w:top w:val="none" w:sz="0" w:space="0" w:color="auto"/>
            <w:left w:val="none" w:sz="0" w:space="0" w:color="auto"/>
            <w:bottom w:val="none" w:sz="0" w:space="0" w:color="auto"/>
            <w:right w:val="none" w:sz="0" w:space="0" w:color="auto"/>
          </w:divBdr>
        </w:div>
        <w:div w:id="2098401277">
          <w:marLeft w:val="0"/>
          <w:marRight w:val="0"/>
          <w:marTop w:val="0"/>
          <w:marBottom w:val="0"/>
          <w:divBdr>
            <w:top w:val="none" w:sz="0" w:space="0" w:color="auto"/>
            <w:left w:val="none" w:sz="0" w:space="0" w:color="auto"/>
            <w:bottom w:val="none" w:sz="0" w:space="0" w:color="auto"/>
            <w:right w:val="none" w:sz="0" w:space="0" w:color="auto"/>
          </w:divBdr>
        </w:div>
        <w:div w:id="1762023268">
          <w:marLeft w:val="0"/>
          <w:marRight w:val="0"/>
          <w:marTop w:val="0"/>
          <w:marBottom w:val="0"/>
          <w:divBdr>
            <w:top w:val="none" w:sz="0" w:space="0" w:color="auto"/>
            <w:left w:val="none" w:sz="0" w:space="0" w:color="auto"/>
            <w:bottom w:val="none" w:sz="0" w:space="0" w:color="auto"/>
            <w:right w:val="none" w:sz="0" w:space="0" w:color="auto"/>
          </w:divBdr>
        </w:div>
        <w:div w:id="1235899609">
          <w:marLeft w:val="0"/>
          <w:marRight w:val="0"/>
          <w:marTop w:val="0"/>
          <w:marBottom w:val="0"/>
          <w:divBdr>
            <w:top w:val="none" w:sz="0" w:space="0" w:color="auto"/>
            <w:left w:val="none" w:sz="0" w:space="0" w:color="auto"/>
            <w:bottom w:val="none" w:sz="0" w:space="0" w:color="auto"/>
            <w:right w:val="none" w:sz="0" w:space="0" w:color="auto"/>
          </w:divBdr>
        </w:div>
        <w:div w:id="633222023">
          <w:marLeft w:val="0"/>
          <w:marRight w:val="0"/>
          <w:marTop w:val="0"/>
          <w:marBottom w:val="0"/>
          <w:divBdr>
            <w:top w:val="none" w:sz="0" w:space="0" w:color="auto"/>
            <w:left w:val="none" w:sz="0" w:space="0" w:color="auto"/>
            <w:bottom w:val="none" w:sz="0" w:space="0" w:color="auto"/>
            <w:right w:val="none" w:sz="0" w:space="0" w:color="auto"/>
          </w:divBdr>
        </w:div>
        <w:div w:id="1207332766">
          <w:marLeft w:val="0"/>
          <w:marRight w:val="0"/>
          <w:marTop w:val="0"/>
          <w:marBottom w:val="0"/>
          <w:divBdr>
            <w:top w:val="none" w:sz="0" w:space="0" w:color="auto"/>
            <w:left w:val="none" w:sz="0" w:space="0" w:color="auto"/>
            <w:bottom w:val="none" w:sz="0" w:space="0" w:color="auto"/>
            <w:right w:val="none" w:sz="0" w:space="0" w:color="auto"/>
          </w:divBdr>
        </w:div>
        <w:div w:id="788013172">
          <w:marLeft w:val="0"/>
          <w:marRight w:val="0"/>
          <w:marTop w:val="0"/>
          <w:marBottom w:val="0"/>
          <w:divBdr>
            <w:top w:val="none" w:sz="0" w:space="0" w:color="auto"/>
            <w:left w:val="none" w:sz="0" w:space="0" w:color="auto"/>
            <w:bottom w:val="none" w:sz="0" w:space="0" w:color="auto"/>
            <w:right w:val="none" w:sz="0" w:space="0" w:color="auto"/>
          </w:divBdr>
        </w:div>
        <w:div w:id="577252669">
          <w:marLeft w:val="0"/>
          <w:marRight w:val="0"/>
          <w:marTop w:val="0"/>
          <w:marBottom w:val="0"/>
          <w:divBdr>
            <w:top w:val="none" w:sz="0" w:space="0" w:color="auto"/>
            <w:left w:val="none" w:sz="0" w:space="0" w:color="auto"/>
            <w:bottom w:val="none" w:sz="0" w:space="0" w:color="auto"/>
            <w:right w:val="none" w:sz="0" w:space="0" w:color="auto"/>
          </w:divBdr>
        </w:div>
        <w:div w:id="397284746">
          <w:marLeft w:val="0"/>
          <w:marRight w:val="0"/>
          <w:marTop w:val="0"/>
          <w:marBottom w:val="0"/>
          <w:divBdr>
            <w:top w:val="none" w:sz="0" w:space="0" w:color="auto"/>
            <w:left w:val="none" w:sz="0" w:space="0" w:color="auto"/>
            <w:bottom w:val="none" w:sz="0" w:space="0" w:color="auto"/>
            <w:right w:val="none" w:sz="0" w:space="0" w:color="auto"/>
          </w:divBdr>
        </w:div>
        <w:div w:id="1569611900">
          <w:marLeft w:val="0"/>
          <w:marRight w:val="0"/>
          <w:marTop w:val="0"/>
          <w:marBottom w:val="0"/>
          <w:divBdr>
            <w:top w:val="none" w:sz="0" w:space="0" w:color="auto"/>
            <w:left w:val="none" w:sz="0" w:space="0" w:color="auto"/>
            <w:bottom w:val="none" w:sz="0" w:space="0" w:color="auto"/>
            <w:right w:val="none" w:sz="0" w:space="0" w:color="auto"/>
          </w:divBdr>
        </w:div>
        <w:div w:id="272054044">
          <w:marLeft w:val="0"/>
          <w:marRight w:val="0"/>
          <w:marTop w:val="0"/>
          <w:marBottom w:val="0"/>
          <w:divBdr>
            <w:top w:val="none" w:sz="0" w:space="0" w:color="auto"/>
            <w:left w:val="none" w:sz="0" w:space="0" w:color="auto"/>
            <w:bottom w:val="none" w:sz="0" w:space="0" w:color="auto"/>
            <w:right w:val="none" w:sz="0" w:space="0" w:color="auto"/>
          </w:divBdr>
        </w:div>
        <w:div w:id="937912354">
          <w:marLeft w:val="0"/>
          <w:marRight w:val="0"/>
          <w:marTop w:val="0"/>
          <w:marBottom w:val="0"/>
          <w:divBdr>
            <w:top w:val="none" w:sz="0" w:space="0" w:color="auto"/>
            <w:left w:val="none" w:sz="0" w:space="0" w:color="auto"/>
            <w:bottom w:val="none" w:sz="0" w:space="0" w:color="auto"/>
            <w:right w:val="none" w:sz="0" w:space="0" w:color="auto"/>
          </w:divBdr>
        </w:div>
        <w:div w:id="308560744">
          <w:marLeft w:val="0"/>
          <w:marRight w:val="0"/>
          <w:marTop w:val="0"/>
          <w:marBottom w:val="0"/>
          <w:divBdr>
            <w:top w:val="none" w:sz="0" w:space="0" w:color="auto"/>
            <w:left w:val="none" w:sz="0" w:space="0" w:color="auto"/>
            <w:bottom w:val="none" w:sz="0" w:space="0" w:color="auto"/>
            <w:right w:val="none" w:sz="0" w:space="0" w:color="auto"/>
          </w:divBdr>
        </w:div>
        <w:div w:id="436754649">
          <w:marLeft w:val="0"/>
          <w:marRight w:val="0"/>
          <w:marTop w:val="0"/>
          <w:marBottom w:val="0"/>
          <w:divBdr>
            <w:top w:val="none" w:sz="0" w:space="0" w:color="auto"/>
            <w:left w:val="none" w:sz="0" w:space="0" w:color="auto"/>
            <w:bottom w:val="none" w:sz="0" w:space="0" w:color="auto"/>
            <w:right w:val="none" w:sz="0" w:space="0" w:color="auto"/>
          </w:divBdr>
        </w:div>
        <w:div w:id="211354729">
          <w:marLeft w:val="0"/>
          <w:marRight w:val="0"/>
          <w:marTop w:val="0"/>
          <w:marBottom w:val="0"/>
          <w:divBdr>
            <w:top w:val="none" w:sz="0" w:space="0" w:color="auto"/>
            <w:left w:val="none" w:sz="0" w:space="0" w:color="auto"/>
            <w:bottom w:val="none" w:sz="0" w:space="0" w:color="auto"/>
            <w:right w:val="none" w:sz="0" w:space="0" w:color="auto"/>
          </w:divBdr>
        </w:div>
        <w:div w:id="1234897119">
          <w:marLeft w:val="0"/>
          <w:marRight w:val="0"/>
          <w:marTop w:val="0"/>
          <w:marBottom w:val="0"/>
          <w:divBdr>
            <w:top w:val="none" w:sz="0" w:space="0" w:color="auto"/>
            <w:left w:val="none" w:sz="0" w:space="0" w:color="auto"/>
            <w:bottom w:val="none" w:sz="0" w:space="0" w:color="auto"/>
            <w:right w:val="none" w:sz="0" w:space="0" w:color="auto"/>
          </w:divBdr>
        </w:div>
        <w:div w:id="1283685614">
          <w:marLeft w:val="0"/>
          <w:marRight w:val="0"/>
          <w:marTop w:val="0"/>
          <w:marBottom w:val="0"/>
          <w:divBdr>
            <w:top w:val="none" w:sz="0" w:space="0" w:color="auto"/>
            <w:left w:val="none" w:sz="0" w:space="0" w:color="auto"/>
            <w:bottom w:val="none" w:sz="0" w:space="0" w:color="auto"/>
            <w:right w:val="none" w:sz="0" w:space="0" w:color="auto"/>
          </w:divBdr>
        </w:div>
        <w:div w:id="1643538997">
          <w:marLeft w:val="0"/>
          <w:marRight w:val="0"/>
          <w:marTop w:val="0"/>
          <w:marBottom w:val="0"/>
          <w:divBdr>
            <w:top w:val="none" w:sz="0" w:space="0" w:color="auto"/>
            <w:left w:val="none" w:sz="0" w:space="0" w:color="auto"/>
            <w:bottom w:val="none" w:sz="0" w:space="0" w:color="auto"/>
            <w:right w:val="none" w:sz="0" w:space="0" w:color="auto"/>
          </w:divBdr>
        </w:div>
        <w:div w:id="688604438">
          <w:marLeft w:val="0"/>
          <w:marRight w:val="0"/>
          <w:marTop w:val="0"/>
          <w:marBottom w:val="0"/>
          <w:divBdr>
            <w:top w:val="none" w:sz="0" w:space="0" w:color="auto"/>
            <w:left w:val="none" w:sz="0" w:space="0" w:color="auto"/>
            <w:bottom w:val="none" w:sz="0" w:space="0" w:color="auto"/>
            <w:right w:val="none" w:sz="0" w:space="0" w:color="auto"/>
          </w:divBdr>
        </w:div>
        <w:div w:id="1951814410">
          <w:marLeft w:val="0"/>
          <w:marRight w:val="0"/>
          <w:marTop w:val="0"/>
          <w:marBottom w:val="0"/>
          <w:divBdr>
            <w:top w:val="none" w:sz="0" w:space="0" w:color="auto"/>
            <w:left w:val="none" w:sz="0" w:space="0" w:color="auto"/>
            <w:bottom w:val="none" w:sz="0" w:space="0" w:color="auto"/>
            <w:right w:val="none" w:sz="0" w:space="0" w:color="auto"/>
          </w:divBdr>
        </w:div>
        <w:div w:id="1272013835">
          <w:marLeft w:val="0"/>
          <w:marRight w:val="0"/>
          <w:marTop w:val="0"/>
          <w:marBottom w:val="0"/>
          <w:divBdr>
            <w:top w:val="none" w:sz="0" w:space="0" w:color="auto"/>
            <w:left w:val="none" w:sz="0" w:space="0" w:color="auto"/>
            <w:bottom w:val="none" w:sz="0" w:space="0" w:color="auto"/>
            <w:right w:val="none" w:sz="0" w:space="0" w:color="auto"/>
          </w:divBdr>
        </w:div>
        <w:div w:id="58380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wkb</dc:creator>
  <cp:keywords/>
  <dc:description/>
  <cp:lastModifiedBy>wkb</cp:lastModifiedBy>
  <cp:revision>3</cp:revision>
  <dcterms:created xsi:type="dcterms:W3CDTF">2020-07-21T00:32:00Z</dcterms:created>
  <dcterms:modified xsi:type="dcterms:W3CDTF">2020-07-25T06:29:00Z</dcterms:modified>
</cp:coreProperties>
</file>