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87" w:rsidRDefault="0027128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71287" w:rsidRDefault="005256E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“永远跟党走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奋进新征程”</w:t>
      </w:r>
    </w:p>
    <w:p w:rsidR="00271287" w:rsidRDefault="005256E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暨第三届“青莲艺术奖”山东省大学生</w:t>
      </w:r>
    </w:p>
    <w:p w:rsidR="00271287" w:rsidRDefault="005256E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书法篆刻作品展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征稿启事</w:t>
      </w:r>
    </w:p>
    <w:p w:rsidR="00271287" w:rsidRDefault="0027128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年是全面贯彻落实党的二十大精神的开局之年，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也是实施“十四五”规划承前启后的关键之年。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为紧紧围绕党的二十大关于文化建设的重要部署，贯彻落实省第十二次党代会全面促进文化繁荣兴盛的具体要求，锚定“走在前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新局”发展目标，以优秀书法篆刻作品展示新时代全面建成小康社会的山东形象，引导新时代大学生把人生追求、艺术生命同国家前途、民族命运、人民愿望紧密结合起来，从当代中国的伟大创造中发现创作灵感、捕捉创新主题，反映时代巨变，推动山东高校青年书法篆刻精品创作再上新台阶，特举办“永远跟党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奋进新征程”暨第三届“青莲艺术奖”山东省大学生书法篆刻作品展，通知如下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271287" w:rsidRDefault="005256E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一、组织单位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主办单位：共青团山东省委、山东省文化和旅游厅、山东省文学艺术界联合会、山东省青年联合会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承办单位：山东省书法家协会、山东省文化馆、山东省青年书</w:t>
      </w:r>
      <w:r>
        <w:rPr>
          <w:rFonts w:ascii="仿宋_GB2312" w:eastAsia="仿宋_GB2312" w:hAnsi="仿宋_GB2312" w:cs="仿宋_GB2312" w:hint="eastAsia"/>
          <w:sz w:val="32"/>
          <w:szCs w:val="32"/>
        </w:rPr>
        <w:t>法家协会</w:t>
      </w:r>
    </w:p>
    <w:p w:rsidR="00271287" w:rsidRDefault="005256E6">
      <w:pPr>
        <w:snapToGrid w:val="0"/>
        <w:spacing w:line="560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二、展览</w:t>
      </w:r>
      <w:r>
        <w:rPr>
          <w:rFonts w:ascii="黑体" w:eastAsia="黑体" w:hAnsi="黑体" w:cs="黑体"/>
          <w:sz w:val="32"/>
          <w:szCs w:val="32"/>
        </w:rPr>
        <w:t>时间、地点</w:t>
      </w:r>
    </w:p>
    <w:p w:rsidR="00271287" w:rsidRDefault="005256E6">
      <w:pPr>
        <w:snapToGrid w:val="0"/>
        <w:spacing w:line="560" w:lineRule="exact"/>
        <w:ind w:leftChars="304" w:left="638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271287" w:rsidRDefault="005256E6">
      <w:pPr>
        <w:pStyle w:val="a5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地点：山东省文化馆</w:t>
      </w:r>
    </w:p>
    <w:p w:rsidR="00271287" w:rsidRDefault="005256E6">
      <w:pPr>
        <w:snapToGrid w:val="0"/>
        <w:spacing w:line="560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三、展览规模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本次展览展出作品约</w:t>
      </w:r>
      <w:r>
        <w:rPr>
          <w:rFonts w:ascii="宋体" w:hAnsi="宋体" w:cs="宋体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（其中获奖作品约</w:t>
      </w:r>
      <w:r>
        <w:rPr>
          <w:rFonts w:ascii="宋体" w:hAnsi="宋体" w:cs="宋体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件，入展作品约</w:t>
      </w:r>
      <w:r>
        <w:rPr>
          <w:rFonts w:ascii="宋体" w:hAnsi="宋体" w:cs="宋体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件）。</w:t>
      </w:r>
    </w:p>
    <w:p w:rsidR="00271287" w:rsidRDefault="005256E6">
      <w:pPr>
        <w:snapToGrid w:val="0"/>
        <w:spacing w:line="560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</w:rPr>
        <w:t>、参展要求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（一）参展作者为山东省高校在校大学生（含专科、本科、研究生）。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展览分为初评、复评、评奖三个阶段，由主办、承办单位聘请专家组成评委会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监审委员会进行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评选和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监督。各阶段均评选原作。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（三）投稿作品分为书法、篆刻两个类别。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（四）作品要求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：围绕展览主题进行创作，既可书写古今诗、词、曲、赋、联、文等体裁，亦可书写自撰内容。书写非自撰内容应在落款处注明原作者姓名及篇名，应注意使用权威版本，保持内容的准确连贯和相对完整。投稿作者须遵守《著作权法》及相关法律规定，确保书写内容不存在著作权、名誉权等争议和纠纷。因书写内容而产生的纠纷，由投稿作者本人负责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规格：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）书法：书体不限，不超过六尺整张（高</w:t>
      </w:r>
      <w:r>
        <w:rPr>
          <w:rFonts w:ascii="宋体" w:hAnsi="宋体" w:cs="宋体" w:hint="eastAsia"/>
          <w:sz w:val="32"/>
          <w:szCs w:val="32"/>
        </w:rPr>
        <w:t>180</w:t>
      </w:r>
      <w:r>
        <w:rPr>
          <w:rFonts w:ascii="仿宋" w:eastAsia="仿宋" w:hAnsi="仿宋" w:cs="仿宋" w:hint="eastAsia"/>
          <w:sz w:val="32"/>
          <w:szCs w:val="32"/>
        </w:rPr>
        <w:t>cm</w:t>
      </w:r>
      <w:r>
        <w:rPr>
          <w:rFonts w:ascii="仿宋_GB2312" w:eastAsia="仿宋_GB2312" w:hAnsi="仿宋_GB2312" w:cs="仿宋_GB2312" w:hint="eastAsia"/>
          <w:sz w:val="32"/>
          <w:szCs w:val="32"/>
        </w:rPr>
        <w:t>、宽</w:t>
      </w:r>
      <w:r>
        <w:rPr>
          <w:rFonts w:ascii="宋体" w:hAnsi="宋体" w:cs="宋体" w:hint="eastAsia"/>
          <w:sz w:val="32"/>
          <w:szCs w:val="32"/>
        </w:rPr>
        <w:t>97</w:t>
      </w:r>
      <w:r>
        <w:rPr>
          <w:rFonts w:ascii="仿宋" w:eastAsia="仿宋" w:hAnsi="仿宋" w:cs="仿宋" w:hint="eastAsia"/>
          <w:sz w:val="32"/>
          <w:szCs w:val="32"/>
        </w:rPr>
        <w:t>cm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），一律为竖式。小字类（单个字径一般在</w:t>
      </w:r>
      <w:r>
        <w:rPr>
          <w:rFonts w:ascii="宋体" w:hAnsi="宋体" w:cs="宋体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cm</w:t>
      </w:r>
      <w:r>
        <w:rPr>
          <w:rFonts w:ascii="仿宋_GB2312" w:eastAsia="仿宋_GB2312" w:hAnsi="仿宋_GB2312" w:cs="仿宋_GB2312" w:hint="eastAsia"/>
          <w:sz w:val="32"/>
          <w:szCs w:val="32"/>
        </w:rPr>
        <w:t>以内）作品尺寸为</w:t>
      </w:r>
      <w:r>
        <w:rPr>
          <w:rFonts w:ascii="宋体" w:hAnsi="宋体" w:cs="宋体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尺整张（高</w:t>
      </w:r>
      <w:r>
        <w:rPr>
          <w:rFonts w:ascii="宋体" w:hAnsi="宋体" w:cs="宋体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cm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宽</w:t>
      </w:r>
      <w:r>
        <w:rPr>
          <w:rFonts w:ascii="宋体" w:hAnsi="宋体" w:cs="宋体" w:hint="eastAsia"/>
          <w:sz w:val="32"/>
          <w:szCs w:val="32"/>
        </w:rPr>
        <w:t>69</w:t>
      </w:r>
      <w:r>
        <w:rPr>
          <w:rFonts w:ascii="仿宋" w:eastAsia="仿宋" w:hAnsi="仿宋" w:cs="仿宋" w:hint="eastAsia"/>
          <w:sz w:val="32"/>
          <w:szCs w:val="32"/>
        </w:rPr>
        <w:t>cm</w:t>
      </w:r>
      <w:r>
        <w:rPr>
          <w:rFonts w:ascii="仿宋_GB2312" w:eastAsia="仿宋_GB2312" w:hAnsi="仿宋_GB2312" w:cs="仿宋_GB2312" w:hint="eastAsia"/>
          <w:sz w:val="32"/>
          <w:szCs w:val="32"/>
        </w:rPr>
        <w:t>）以内，一律为竖式。本次展</w:t>
      </w:r>
      <w:r>
        <w:rPr>
          <w:rFonts w:ascii="仿宋_GB2312" w:eastAsia="仿宋_GB2312" w:hAnsi="仿宋_GB2312" w:cs="仿宋_GB2312" w:hint="eastAsia"/>
          <w:sz w:val="32"/>
          <w:szCs w:val="32"/>
        </w:rPr>
        <w:t>览不收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册页和手卷，所有作品请勿装裱，不符合尺寸要求者不予评选。</w:t>
      </w:r>
    </w:p>
    <w:p w:rsidR="00271287" w:rsidRDefault="005256E6">
      <w:pPr>
        <w:spacing w:line="560" w:lineRule="exact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）篆刻：印稿</w:t>
      </w:r>
      <w:r>
        <w:rPr>
          <w:rFonts w:ascii="宋体" w:hAnsi="宋体" w:cs="宋体" w:hint="eastAsia"/>
          <w:sz w:val="32"/>
          <w:szCs w:val="32"/>
        </w:rPr>
        <w:t>6-</w:t>
      </w:r>
      <w:r>
        <w:rPr>
          <w:rFonts w:ascii="宋体" w:hAnsi="宋体" w:cs="宋体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方，边款附两个以上，贴在不大于</w:t>
      </w:r>
      <w:r>
        <w:rPr>
          <w:rFonts w:ascii="宋体" w:hAnsi="宋体" w:cs="宋体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尺对开的印屏上。入展者须在评审结束后提供</w:t>
      </w: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方篆刻原石参展。如不寄交原石视为放弃入展资格。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数量：可多书体（含篆刻）同时投稿，每种书体限投一件。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信息填写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）请在作品背面右下角用铅笔正楷注明：作者真实姓名、性别、身份证号、学校、年级、通讯地址、邮编、联系电话、作品名称、作品书体。请一律使用真实姓名投稿，化名重复投稿者不予评审。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）为了便于准确登记，请将作品释文和创作内容使用的版本复印件及身份证、学生证复印件，随作品一并寄出。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书写材料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投稿作品应选择高质量专业书画用纸，避免使用易折断、破损的纸张。本次比赛不接收非纸绢材料创作的书法作品。为确保展览装裱效果，来稿请勿机裱托膜。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）本次活动不收参评费。投稿作品均为原作，征稿期间不办理换稿事宜。限于人力，恕不退稿。</w:t>
      </w:r>
    </w:p>
    <w:p w:rsidR="00271287" w:rsidRDefault="005256E6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五、作者待遇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获评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</w:t>
      </w:r>
      <w:r>
        <w:rPr>
          <w:rFonts w:ascii="仿宋_GB2312" w:eastAsia="仿宋_GB2312" w:hAnsi="仿宋_GB2312" w:cs="仿宋_GB2312" w:hint="eastAsia"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作为山东省书法家协会入会条件之一。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获评入展作品者可加入山东省青年书法家协会。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向获奖入展作者颁发证书和作品集。</w:t>
      </w:r>
    </w:p>
    <w:p w:rsidR="00271287" w:rsidRDefault="005256E6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六、收件时间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本启事自公布之日起征稿，至</w:t>
      </w:r>
      <w:r w:rsidRPr="00CA13E4">
        <w:rPr>
          <w:rFonts w:ascii="宋体" w:hAnsi="宋体" w:cs="宋体" w:hint="eastAsia"/>
          <w:b/>
          <w:color w:val="FF0000"/>
          <w:sz w:val="32"/>
          <w:szCs w:val="32"/>
        </w:rPr>
        <w:t>2023</w:t>
      </w:r>
      <w:r w:rsidRPr="00CA13E4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年</w:t>
      </w:r>
      <w:r w:rsidRPr="00CA13E4">
        <w:rPr>
          <w:rFonts w:ascii="宋体" w:hAnsi="宋体" w:cs="宋体" w:hint="eastAsia"/>
          <w:b/>
          <w:color w:val="FF0000"/>
          <w:sz w:val="32"/>
          <w:szCs w:val="32"/>
        </w:rPr>
        <w:t>4</w:t>
      </w:r>
      <w:r w:rsidRPr="00CA13E4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月</w:t>
      </w:r>
      <w:r w:rsidRPr="00CA13E4">
        <w:rPr>
          <w:rFonts w:ascii="宋体" w:hAnsi="宋体" w:cs="宋体" w:hint="eastAsia"/>
          <w:b/>
          <w:color w:val="FF0000"/>
          <w:sz w:val="32"/>
          <w:szCs w:val="32"/>
        </w:rPr>
        <w:t>5</w:t>
      </w:r>
      <w:r w:rsidRPr="00CA13E4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日截止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，以当地邮戳为准，逾期投稿作品不予受理。</w:t>
      </w:r>
    </w:p>
    <w:p w:rsidR="00271287" w:rsidRDefault="005256E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收件作品委托团省委学校部及各高校团委统一征稿，送件须妥善包装并挂号或特快专递邮寄，防止邮寄中破损遗失，并需在外包装注明“永远跟党走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奋进新征程”某某高校作品字样。</w:t>
      </w:r>
    </w:p>
    <w:p w:rsidR="00271287" w:rsidRDefault="005256E6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七、收件地址</w:t>
      </w:r>
    </w:p>
    <w:p w:rsidR="00271287" w:rsidRDefault="005256E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投稿地址：山东省济南市市中区马鞍山路</w:t>
      </w:r>
      <w:r>
        <w:rPr>
          <w:rFonts w:ascii="宋体" w:hAnsi="宋体" w:cs="宋体" w:hint="eastAsia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宋体" w:hAnsi="宋体" w:cs="宋体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号楼西户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联系人：马粼希</w:t>
      </w:r>
    </w:p>
    <w:p w:rsidR="00271287" w:rsidRDefault="005256E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宋体" w:hAnsi="宋体" w:cs="宋体" w:hint="eastAsia"/>
          <w:sz w:val="32"/>
          <w:szCs w:val="32"/>
        </w:rPr>
        <w:t>156500886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60</w:t>
      </w:r>
    </w:p>
    <w:p w:rsidR="00271287" w:rsidRDefault="005256E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邮编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宋体" w:hAnsi="宋体" w:cs="宋体" w:hint="eastAsia"/>
          <w:sz w:val="32"/>
          <w:szCs w:val="32"/>
        </w:rPr>
        <w:t>250002</w:t>
      </w:r>
    </w:p>
    <w:p w:rsidR="00271287" w:rsidRDefault="005256E6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</w:t>
      </w:r>
      <w:r>
        <w:rPr>
          <w:rFonts w:ascii="黑体" w:eastAsia="黑体" w:hAnsi="黑体" w:cs="黑体"/>
          <w:color w:val="000000"/>
          <w:sz w:val="32"/>
          <w:szCs w:val="32"/>
        </w:rPr>
        <w:t>、其他事项</w:t>
      </w:r>
    </w:p>
    <w:p w:rsidR="00271287" w:rsidRDefault="005256E6">
      <w:pPr>
        <w:spacing w:line="560" w:lineRule="exact"/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为维护本次展览的严肃性和权威性，凡是发现或被举报代笔、代刻、抄袭等问题，经组委会核实，事实清楚，证据确凿，将依据有关规定，取消入展资格、列为今后评审必查对象。投诉材料请寄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山东省济南市市中区马鞍山路</w:t>
      </w:r>
      <w:r>
        <w:rPr>
          <w:rFonts w:ascii="宋体" w:hAnsi="宋体" w:cs="宋体" w:hint="eastAsia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宋体" w:hAnsi="宋体" w:cs="宋体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号楼西户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宋体" w:hAnsi="宋体" w:cs="宋体" w:hint="eastAsia"/>
          <w:sz w:val="32"/>
          <w:szCs w:val="32"/>
        </w:rPr>
        <w:t>15650088660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主办单位对参展作品有展览、研究、摄影、录像、出版及宣传的权利。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凡送作品参评、参展作者，应视为已确认并遵守征稿启事的各项规定。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本启事未尽事项，由山东省书法家协会负责解释。</w:t>
      </w:r>
    </w:p>
    <w:p w:rsidR="00271287" w:rsidRDefault="005256E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（高校全称）“永远跟党走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奋进新征程”书法篆刻作品展投稿登记表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802"/>
        <w:gridCol w:w="1331"/>
        <w:gridCol w:w="1331"/>
        <w:gridCol w:w="1331"/>
        <w:gridCol w:w="1331"/>
        <w:gridCol w:w="801"/>
        <w:gridCol w:w="1331"/>
      </w:tblGrid>
      <w:tr w:rsidR="00271287">
        <w:trPr>
          <w:jc w:val="center"/>
        </w:trPr>
        <w:tc>
          <w:tcPr>
            <w:tcW w:w="0" w:type="auto"/>
            <w:gridSpan w:val="8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***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（高校全称）“永远跟党走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奋进新征程”</w:t>
            </w:r>
          </w:p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书法篆刻作品展投稿登记汇总表</w:t>
            </w: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学校年级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书体</w:t>
            </w:r>
          </w:p>
        </w:tc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作品尺寸</w:t>
            </w: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71287">
        <w:trPr>
          <w:jc w:val="center"/>
        </w:trPr>
        <w:tc>
          <w:tcPr>
            <w:tcW w:w="0" w:type="auto"/>
          </w:tcPr>
          <w:p w:rsidR="00271287" w:rsidRDefault="005256E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:rsidR="00271287" w:rsidRDefault="0027128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71287" w:rsidRDefault="0027128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7128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E6" w:rsidRDefault="005256E6">
      <w:r>
        <w:separator/>
      </w:r>
    </w:p>
  </w:endnote>
  <w:endnote w:type="continuationSeparator" w:id="0">
    <w:p w:rsidR="005256E6" w:rsidRDefault="0052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87" w:rsidRDefault="005256E6">
    <w:pPr>
      <w:pStyle w:val="a7"/>
      <w:jc w:val="center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CA13E4" w:rsidRPr="00CA13E4">
      <w:rPr>
        <w:rFonts w:ascii="宋体" w:hAnsi="宋体" w:cs="宋体"/>
        <w:noProof/>
        <w:sz w:val="28"/>
        <w:szCs w:val="28"/>
        <w:lang w:val="zh-CN"/>
      </w:rPr>
      <w:t>5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E6" w:rsidRDefault="005256E6">
      <w:r>
        <w:separator/>
      </w:r>
    </w:p>
  </w:footnote>
  <w:footnote w:type="continuationSeparator" w:id="0">
    <w:p w:rsidR="005256E6" w:rsidRDefault="0052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Y2MzMTJmMGExY2U1OTAzNDllZjk3ZjhkYmUxMTEifQ=="/>
  </w:docVars>
  <w:rsids>
    <w:rsidRoot w:val="00172A27"/>
    <w:rsid w:val="0006217E"/>
    <w:rsid w:val="00172A27"/>
    <w:rsid w:val="00271287"/>
    <w:rsid w:val="0039491B"/>
    <w:rsid w:val="003D0546"/>
    <w:rsid w:val="004277B0"/>
    <w:rsid w:val="00496B34"/>
    <w:rsid w:val="005256E6"/>
    <w:rsid w:val="00636DBC"/>
    <w:rsid w:val="006F61B4"/>
    <w:rsid w:val="00A9313B"/>
    <w:rsid w:val="00AD6677"/>
    <w:rsid w:val="00BC757B"/>
    <w:rsid w:val="00CA04F6"/>
    <w:rsid w:val="00CA13E4"/>
    <w:rsid w:val="00CE4A3C"/>
    <w:rsid w:val="03247659"/>
    <w:rsid w:val="03657396"/>
    <w:rsid w:val="04206073"/>
    <w:rsid w:val="06316315"/>
    <w:rsid w:val="063B368C"/>
    <w:rsid w:val="065A1D10"/>
    <w:rsid w:val="06AC47A6"/>
    <w:rsid w:val="08B576D2"/>
    <w:rsid w:val="0BCA3494"/>
    <w:rsid w:val="0CFB148C"/>
    <w:rsid w:val="0DCB3E31"/>
    <w:rsid w:val="10024664"/>
    <w:rsid w:val="11196324"/>
    <w:rsid w:val="12F069E1"/>
    <w:rsid w:val="13610A01"/>
    <w:rsid w:val="175956CC"/>
    <w:rsid w:val="178F10EE"/>
    <w:rsid w:val="1BE614F8"/>
    <w:rsid w:val="1C4F709D"/>
    <w:rsid w:val="217A2E0F"/>
    <w:rsid w:val="22262020"/>
    <w:rsid w:val="240B5FA0"/>
    <w:rsid w:val="241E3F25"/>
    <w:rsid w:val="249266C1"/>
    <w:rsid w:val="289522DC"/>
    <w:rsid w:val="29115AEF"/>
    <w:rsid w:val="29FD638B"/>
    <w:rsid w:val="2B350674"/>
    <w:rsid w:val="2B3E30FF"/>
    <w:rsid w:val="2DF33D2D"/>
    <w:rsid w:val="2EF20488"/>
    <w:rsid w:val="30B05F05"/>
    <w:rsid w:val="3186135C"/>
    <w:rsid w:val="33B91574"/>
    <w:rsid w:val="36527A5E"/>
    <w:rsid w:val="36C008D3"/>
    <w:rsid w:val="37000A46"/>
    <w:rsid w:val="38435980"/>
    <w:rsid w:val="39FA6443"/>
    <w:rsid w:val="3CB21257"/>
    <w:rsid w:val="3CD70CBD"/>
    <w:rsid w:val="3DFC4E7F"/>
    <w:rsid w:val="3F3441A5"/>
    <w:rsid w:val="3F450D80"/>
    <w:rsid w:val="400861F5"/>
    <w:rsid w:val="46C97CF3"/>
    <w:rsid w:val="47B642F1"/>
    <w:rsid w:val="499248EA"/>
    <w:rsid w:val="4A7F4E6E"/>
    <w:rsid w:val="4B2965E2"/>
    <w:rsid w:val="4BE34F89"/>
    <w:rsid w:val="4CDB0356"/>
    <w:rsid w:val="4DC82688"/>
    <w:rsid w:val="509B4084"/>
    <w:rsid w:val="50AA42C7"/>
    <w:rsid w:val="51C9413D"/>
    <w:rsid w:val="53926D42"/>
    <w:rsid w:val="53F046E7"/>
    <w:rsid w:val="54C94F38"/>
    <w:rsid w:val="58A957AC"/>
    <w:rsid w:val="58E6255C"/>
    <w:rsid w:val="58EE3E4C"/>
    <w:rsid w:val="5AE85D63"/>
    <w:rsid w:val="5F7C32D2"/>
    <w:rsid w:val="61EB288B"/>
    <w:rsid w:val="62957FCE"/>
    <w:rsid w:val="643E149E"/>
    <w:rsid w:val="65055B18"/>
    <w:rsid w:val="657B03A4"/>
    <w:rsid w:val="68024591"/>
    <w:rsid w:val="6BE04BE9"/>
    <w:rsid w:val="6C627CF4"/>
    <w:rsid w:val="6C6972D4"/>
    <w:rsid w:val="72161365"/>
    <w:rsid w:val="72F434FA"/>
    <w:rsid w:val="73162489"/>
    <w:rsid w:val="738A200A"/>
    <w:rsid w:val="75AD1FE0"/>
    <w:rsid w:val="7722255A"/>
    <w:rsid w:val="781E5417"/>
    <w:rsid w:val="7C72405D"/>
    <w:rsid w:val="7E2274A6"/>
    <w:rsid w:val="7E55321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D4AEEC-E5E5-4726-B968-59439ECA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a6"/>
    <w:uiPriority w:val="99"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Emphasis"/>
    <w:basedOn w:val="a0"/>
    <w:qFormat/>
    <w:rPr>
      <w:i/>
    </w:rPr>
  </w:style>
  <w:style w:type="character" w:customStyle="1" w:styleId="a4">
    <w:name w:val="纯文本 字符"/>
    <w:link w:val="a3"/>
    <w:uiPriority w:val="99"/>
    <w:qFormat/>
    <w:rPr>
      <w:rFonts w:ascii="宋体" w:eastAsia="宋体" w:hAnsi="Courier New" w:cs="Times New Roman"/>
    </w:rPr>
  </w:style>
  <w:style w:type="character" w:customStyle="1" w:styleId="aa">
    <w:name w:val="页眉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65A5A7-ECAA-4413-A4A4-E0076853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307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lain</cp:lastModifiedBy>
  <cp:revision>409</cp:revision>
  <cp:lastPrinted>2023-02-01T04:29:00Z</cp:lastPrinted>
  <dcterms:created xsi:type="dcterms:W3CDTF">2017-04-12T09:49:00Z</dcterms:created>
  <dcterms:modified xsi:type="dcterms:W3CDTF">2023-03-14T01:32:00Z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0081D4BB9A03423C967E6A435753E5C5</vt:lpwstr>
  </property>
</Properties>
</file>