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560" w:lineRule="exact"/>
        <w:rPr>
          <w:rFonts w:ascii="Times New Roman" w:hAnsi="Times New Roman" w:eastAsia="方正仿宋简体" w:cs="Times New Roman"/>
          <w:b w:val="0"/>
        </w:rPr>
      </w:pPr>
      <w:r>
        <w:rPr>
          <w:rFonts w:ascii="Times New Roman" w:hAnsi="Times New Roman" w:eastAsia="方正仿宋简体" w:cs="Times New Roman"/>
          <w:b w:val="0"/>
        </w:rPr>
        <w:t>附件1：</w:t>
      </w:r>
    </w:p>
    <w:p>
      <w:pPr>
        <w:pStyle w:val="2"/>
        <w:numPr>
          <w:ilvl w:val="0"/>
          <w:numId w:val="0"/>
        </w:numPr>
        <w:spacing w:line="560" w:lineRule="exact"/>
        <w:jc w:val="center"/>
        <w:rPr>
          <w:rFonts w:ascii="方正小标宋简体" w:hAnsi="方正小标宋简体" w:eastAsia="方正小标宋简体" w:cs="Times New Roman"/>
          <w:b w:val="0"/>
          <w:sz w:val="44"/>
          <w:szCs w:val="44"/>
        </w:rPr>
      </w:pPr>
      <w:r>
        <w:rPr>
          <w:rFonts w:ascii="方正小标宋简体" w:hAnsi="方正小标宋简体" w:eastAsia="方正小标宋简体" w:cs="Times New Roman"/>
          <w:b w:val="0"/>
          <w:sz w:val="44"/>
          <w:szCs w:val="44"/>
        </w:rPr>
        <w:t>评优奖项设置及比例</w:t>
      </w:r>
    </w:p>
    <w:p>
      <w:pPr>
        <w:pStyle w:val="2"/>
        <w:numPr>
          <w:ilvl w:val="0"/>
          <w:numId w:val="0"/>
        </w:numPr>
        <w:spacing w:line="560" w:lineRule="exact"/>
        <w:rPr>
          <w:rFonts w:ascii="黑体" w:hAnsi="黑体" w:eastAsia="黑体" w:cs="黑体"/>
          <w:b w:val="0"/>
          <w:bCs w:val="0"/>
        </w:rPr>
      </w:pPr>
      <w:r>
        <w:rPr>
          <w:rFonts w:hint="eastAsia" w:ascii="黑体" w:hAnsi="黑体" w:eastAsia="黑体" w:cs="黑体"/>
          <w:b w:val="0"/>
          <w:bCs w:val="0"/>
        </w:rPr>
        <w:t>一、奖项设置</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（一）集体奖项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1.红旗团委</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2.先进团委（以上两种奖项评选细则另行发布）</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3.优秀团支部标兵、优秀团支部系列奖项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4.社会实践优秀集体</w:t>
      </w:r>
    </w:p>
    <w:p>
      <w:pPr>
        <w:pStyle w:val="29"/>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包括：崇先尚优奖、团结奋斗奖、信念执着奖、创新创业奖、携手奋进奖</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（二）个人奖项</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1.优秀团员标兵、优秀团员系列奖项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包括：勤学求真奖、明辨向善奖、笃实践行奖、双创先锋奖、自强不息奖、孝亲敬老奖、一诺千金奖、文体新星奖、社团之星奖</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2.十佳青年志愿者</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3.优秀团干部标兵、优秀团干部系列奖项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包括：笃实践行奖、善谋善为奖、勇于开拓奖、热心服务奖、双创先锋奖、人人点赞奖</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4.社会实践优秀个人</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5.优秀专兼职团的工作者标兵、优秀专兼职团的工作者系列奖项</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6.优秀学生活动指导教师</w:t>
      </w:r>
    </w:p>
    <w:p>
      <w:pPr>
        <w:pStyle w:val="4"/>
        <w:numPr>
          <w:ilvl w:val="0"/>
          <w:numId w:val="0"/>
        </w:numPr>
        <w:spacing w:line="560" w:lineRule="exact"/>
        <w:ind w:firstLine="640" w:firstLineChars="200"/>
        <w:rPr>
          <w:rFonts w:ascii="楷体" w:hAnsi="楷体" w:eastAsia="方正仿宋简体"/>
          <w:b w:val="0"/>
          <w:bCs w:val="0"/>
          <w:sz w:val="32"/>
          <w:szCs w:val="22"/>
        </w:rPr>
      </w:pPr>
      <w:r>
        <w:rPr>
          <w:rFonts w:hint="eastAsia" w:ascii="楷体" w:hAnsi="楷体" w:eastAsia="方正仿宋简体"/>
          <w:b w:val="0"/>
          <w:bCs w:val="0"/>
          <w:sz w:val="32"/>
          <w:szCs w:val="22"/>
        </w:rPr>
        <w:t>（三）哈尔滨工业大学学生五四奖章</w:t>
      </w:r>
    </w:p>
    <w:p>
      <w:pPr>
        <w:pStyle w:val="2"/>
        <w:numPr>
          <w:ilvl w:val="0"/>
          <w:numId w:val="0"/>
        </w:numPr>
        <w:spacing w:line="560" w:lineRule="exact"/>
        <w:rPr>
          <w:rFonts w:ascii="黑体" w:hAnsi="黑体" w:eastAsia="黑体" w:cs="黑体"/>
          <w:b w:val="0"/>
          <w:bCs w:val="0"/>
        </w:rPr>
      </w:pPr>
      <w:r>
        <w:rPr>
          <w:rFonts w:hint="eastAsia" w:ascii="黑体" w:hAnsi="黑体" w:eastAsia="黑体" w:cs="黑体"/>
          <w:b w:val="0"/>
          <w:bCs w:val="0"/>
        </w:rPr>
        <w:t>二、申报比例</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1.优秀团支部：按本单位团支部总数的10%申报；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2.优秀团支部标兵：按本单位团支部总数的3%申报；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3.社会实践优秀集体：按本单位社会实践队伍总数的10%申报（以2022年暑期社会实践和2023年寒假社会实践的参与队伍数量为基准）；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4.十佳青年志愿者：按本单位在中国青年志愿者管理信息平台中注册的青年志愿者人数的1‰申报；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5.优秀团员：按本单位缴纳团费团员数（含保留团籍的党员）的5%申报；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6.优秀团员标兵参评名额：按本单位缴纳团费团员数（含保留团籍的党员）的1‰申报；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7.优秀团干部：按本单位缴纳团费的团员数（含保留团籍的党员）的</w:t>
      </w:r>
      <w:r>
        <w:rPr>
          <w:rFonts w:ascii="Times New Roman" w:hAnsi="Times New Roman" w:eastAsia="方正仿宋简体" w:cs="Times New Roman"/>
          <w:color w:val="000000" w:themeColor="text1"/>
          <w:sz w:val="32"/>
          <w:szCs w:val="32"/>
          <w14:textFill>
            <w14:solidFill>
              <w14:schemeClr w14:val="tx1"/>
            </w14:solidFill>
          </w14:textFill>
        </w:rPr>
        <w:t>1%</w:t>
      </w:r>
      <w:r>
        <w:rPr>
          <w:rFonts w:ascii="Times New Roman" w:hAnsi="Times New Roman" w:eastAsia="方正仿宋简体" w:cs="Times New Roman"/>
          <w:sz w:val="32"/>
          <w:szCs w:val="32"/>
        </w:rPr>
        <w:t>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8.优秀团干部标兵参评名额：按本单位缴纳团费的团员数（含保留团籍的党员）的1‰申报；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9.社会实践优秀个人：按本单位参与社会实践总人数的5%申报（以2022年暑期社会实践和2023年寒假社会实践的参与人数为基准）；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10.优秀专兼职团的工作者标兵：每个单位限报1名候选人参加学校联评，未评上的自动转为优秀专兼职团的工作者；</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11.优秀专兼职团的工作者：每单位限报1名，与优秀专兼职团的工作者标兵不得兼报；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12.优秀学生活动指导教师：每个单位限申报1名，如对学生活动指导做出突出贡献的，可单独申请增加名额；</w:t>
      </w:r>
    </w:p>
    <w:p>
      <w:pPr>
        <w:pStyle w:val="29"/>
        <w:spacing w:line="560" w:lineRule="exact"/>
        <w:ind w:firstLine="64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13.哈尔滨工业大学学生五四奖章：每单位限报1个学生集体和1名学生个人，可与以上个人、集体奖项兼报；</w:t>
      </w:r>
    </w:p>
    <w:p>
      <w:pPr>
        <w:pStyle w:val="29"/>
        <w:spacing w:line="560" w:lineRule="exact"/>
        <w:ind w:firstLine="64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注：以上各奖项按比例计算，各单位名额</w:t>
      </w:r>
      <w:r>
        <w:rPr>
          <w:rFonts w:ascii="Times New Roman" w:hAnsi="Times New Roman" w:eastAsia="方正仿宋简体" w:cs="Times New Roman"/>
          <w:sz w:val="32"/>
          <w:szCs w:val="32"/>
        </w:rPr>
        <w:t>不足1个的按1个计；</w:t>
      </w:r>
      <w:r>
        <w:rPr>
          <w:rFonts w:ascii="Times New Roman" w:hAnsi="Times New Roman" w:eastAsia="方正仿宋简体" w:cs="Times New Roman"/>
          <w:color w:val="000000"/>
          <w:sz w:val="32"/>
          <w:szCs w:val="32"/>
        </w:rPr>
        <w:t>超过1个的，小数点后四舍五入确定。</w:t>
      </w:r>
    </w:p>
    <w:p>
      <w:pPr>
        <w:pStyle w:val="2"/>
        <w:numPr>
          <w:ilvl w:val="0"/>
          <w:numId w:val="0"/>
        </w:numPr>
        <w:spacing w:line="560" w:lineRule="exact"/>
        <w:rPr>
          <w:rFonts w:ascii="黑体" w:hAnsi="黑体" w:eastAsia="黑体" w:cs="黑体"/>
          <w:b w:val="0"/>
          <w:bCs w:val="0"/>
        </w:rPr>
      </w:pPr>
      <w:r>
        <w:rPr>
          <w:rFonts w:hint="eastAsia" w:ascii="黑体" w:hAnsi="黑体" w:eastAsia="黑体" w:cs="黑体"/>
          <w:b w:val="0"/>
          <w:bCs w:val="0"/>
        </w:rPr>
        <w:t>三、相关要求</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1.各单位申报奖项的数量不允许超过上述申报比例；</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2.优秀团干部系列和优秀团员系列不能兼报；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3.除团委奖项、教师奖项外，其他奖项的申报及评选要以学院（部）联评的方式进行，评比结果须在校园网上公示后，上报校团委；</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4.各单位在评优过程中要充分发挥优秀集体和个人的典型示范作用，充分利用宣传媒介集中展示先进集体、团队和个人的先进事迹，强化评价工作的过程引导作用；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5.申报事迹材料要求材料准确，能够体现候选集体或个人的先进性，材料字数不超过1000字；</w:t>
      </w:r>
    </w:p>
    <w:p>
      <w:pPr>
        <w:pStyle w:val="29"/>
        <w:spacing w:line="560" w:lineRule="exact"/>
        <w:ind w:firstLine="640"/>
        <w:rPr>
          <w:rFonts w:ascii="Times New Roman" w:hAnsi="Times New Roman" w:eastAsia="方正仿宋简体" w:cs="Times New Roman"/>
          <w:sz w:val="32"/>
          <w:szCs w:val="32"/>
        </w:rPr>
        <w:sectPr>
          <w:pgSz w:w="11906" w:h="16838"/>
          <w:pgMar w:top="1440" w:right="1797" w:bottom="1440" w:left="1797" w:header="851" w:footer="992" w:gutter="0"/>
          <w:cols w:space="425" w:num="1"/>
          <w:docGrid w:linePitch="290" w:charSpace="0"/>
        </w:sectPr>
      </w:pPr>
      <w:r>
        <w:rPr>
          <w:rFonts w:ascii="Times New Roman" w:hAnsi="Times New Roman" w:eastAsia="方正仿宋简体" w:cs="Times New Roman"/>
          <w:sz w:val="32"/>
          <w:szCs w:val="32"/>
        </w:rPr>
        <w:t>6.各单位在校团委公布评比结果后，通过召开表彰大会等形式充分展示优秀集体和个人的先进事迹。</w:t>
      </w:r>
    </w:p>
    <w:p>
      <w:pPr>
        <w:keepNext/>
        <w:keepLines/>
        <w:spacing w:line="560" w:lineRule="exact"/>
        <w:outlineLvl w:val="0"/>
        <w:rPr>
          <w:rFonts w:ascii="Times New Roman" w:hAnsi="Times New Roman" w:eastAsia="方正仿宋简体" w:cs="Times New Roman"/>
          <w:bCs/>
          <w:kern w:val="44"/>
          <w:sz w:val="32"/>
          <w:szCs w:val="32"/>
        </w:rPr>
      </w:pPr>
      <w:r>
        <w:rPr>
          <w:rFonts w:ascii="Times New Roman" w:hAnsi="Times New Roman" w:eastAsia="方正仿宋简体" w:cs="Times New Roman"/>
          <w:bCs/>
          <w:kern w:val="44"/>
          <w:sz w:val="32"/>
          <w:szCs w:val="32"/>
        </w:rPr>
        <w:t>附件2：</w:t>
      </w:r>
    </w:p>
    <w:p>
      <w:pPr>
        <w:keepNext/>
        <w:keepLines/>
        <w:spacing w:line="560" w:lineRule="exact"/>
        <w:jc w:val="center"/>
        <w:outlineLvl w:val="0"/>
        <w:rPr>
          <w:rFonts w:ascii="方正小标宋简体" w:hAnsi="方正小标宋简体" w:eastAsia="方正小标宋简体" w:cs="Times New Roman"/>
          <w:bCs/>
          <w:kern w:val="44"/>
          <w:sz w:val="40"/>
          <w:szCs w:val="40"/>
        </w:rPr>
      </w:pPr>
      <w:r>
        <w:rPr>
          <w:rFonts w:hint="eastAsia" w:ascii="方正小标宋简体" w:hAnsi="方正小标宋简体" w:eastAsia="方正小标宋简体" w:cs="Times New Roman"/>
          <w:bCs/>
          <w:kern w:val="44"/>
          <w:sz w:val="40"/>
          <w:szCs w:val="40"/>
        </w:rPr>
        <w:t>评选标准及程序</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红旗团委、先进团委</w:t>
      </w:r>
    </w:p>
    <w:p>
      <w:pPr>
        <w:pStyle w:val="29"/>
        <w:spacing w:line="560" w:lineRule="exact"/>
        <w:ind w:firstLine="640"/>
        <w:rPr>
          <w:rFonts w:eastAsia="仿宋_GB2312"/>
          <w:b/>
          <w:sz w:val="32"/>
          <w:szCs w:val="32"/>
        </w:rPr>
      </w:pPr>
      <w:r>
        <w:rPr>
          <w:rFonts w:hint="eastAsia" w:eastAsia="方正仿宋简体"/>
          <w:sz w:val="32"/>
          <w:szCs w:val="32"/>
        </w:rPr>
        <w:t>以上两</w:t>
      </w:r>
      <w:r>
        <w:rPr>
          <w:rFonts w:eastAsia="方正仿宋简体"/>
          <w:sz w:val="32"/>
          <w:szCs w:val="32"/>
        </w:rPr>
        <w:t>个奖项的评选</w:t>
      </w:r>
      <w:r>
        <w:rPr>
          <w:rFonts w:hint="eastAsia" w:eastAsia="方正仿宋简体"/>
          <w:sz w:val="32"/>
          <w:szCs w:val="32"/>
        </w:rPr>
        <w:t>标准</w:t>
      </w:r>
      <w:r>
        <w:rPr>
          <w:rFonts w:eastAsia="方正仿宋简体"/>
          <w:sz w:val="32"/>
          <w:szCs w:val="32"/>
        </w:rPr>
        <w:t>及程序遵照《</w:t>
      </w:r>
      <w:r>
        <w:rPr>
          <w:rFonts w:hint="eastAsia" w:eastAsia="方正仿宋简体"/>
          <w:sz w:val="32"/>
          <w:szCs w:val="32"/>
        </w:rPr>
        <w:t>哈尔滨工业大学五四红旗团委评选方案（试行）</w:t>
      </w:r>
      <w:r>
        <w:rPr>
          <w:rFonts w:eastAsia="方正仿宋简体"/>
          <w:sz w:val="32"/>
          <w:szCs w:val="32"/>
        </w:rPr>
        <w:t>》</w:t>
      </w:r>
      <w:r>
        <w:rPr>
          <w:rFonts w:hint="eastAsia" w:eastAsia="方正仿宋简体"/>
          <w:sz w:val="32"/>
          <w:szCs w:val="32"/>
        </w:rPr>
        <w:t>执行，具体</w:t>
      </w:r>
      <w:r>
        <w:rPr>
          <w:rFonts w:eastAsia="方正仿宋简体"/>
          <w:sz w:val="32"/>
          <w:szCs w:val="32"/>
        </w:rPr>
        <w:t>工作安排校团委将另行通知。</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优秀团支部及优秀团支部标兵系列</w:t>
      </w:r>
    </w:p>
    <w:p>
      <w:pPr>
        <w:pStyle w:val="29"/>
        <w:spacing w:line="560" w:lineRule="exact"/>
        <w:ind w:firstLine="640"/>
        <w:rPr>
          <w:rFonts w:eastAsia="方正仿宋简体"/>
          <w:sz w:val="32"/>
          <w:szCs w:val="32"/>
        </w:rPr>
      </w:pPr>
      <w:r>
        <w:rPr>
          <w:rFonts w:hint="eastAsia" w:eastAsia="方正仿宋简体"/>
          <w:sz w:val="32"/>
          <w:szCs w:val="32"/>
        </w:rPr>
        <w:t>（崇先尚优奖、团结奋斗奖、信念执着奖、创新创业奖、携手奋进奖、自定义奖项）</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评选标准</w:t>
      </w:r>
    </w:p>
    <w:p>
      <w:pPr>
        <w:pStyle w:val="29"/>
        <w:spacing w:line="560" w:lineRule="exact"/>
        <w:ind w:firstLine="640"/>
        <w:rPr>
          <w:rFonts w:ascii="Times New Roman" w:hAnsi="Times New Roman" w:eastAsia="仿宋_GB2312" w:cs="Times New Roman"/>
          <w:b/>
          <w:sz w:val="32"/>
          <w:szCs w:val="32"/>
        </w:rPr>
      </w:pPr>
      <w:r>
        <w:rPr>
          <w:rFonts w:ascii="Times New Roman" w:hAnsi="Times New Roman" w:eastAsia="方正仿宋简体" w:cs="Times New Roman"/>
          <w:sz w:val="32"/>
          <w:szCs w:val="32"/>
        </w:rPr>
        <w:t>1.带动团员队伍增</w:t>
      </w:r>
      <w:r>
        <w:rPr>
          <w:rFonts w:eastAsia="方正仿宋简体" w:cs="Times New Roman"/>
          <w:sz w:val="32"/>
          <w:szCs w:val="32"/>
        </w:rPr>
        <w:t>强“四个意识”，坚定“四个自信”，做到“两个维护”。</w:t>
      </w:r>
      <w:r>
        <w:rPr>
          <w:rFonts w:ascii="Times New Roman" w:hAnsi="Times New Roman" w:eastAsia="方正仿宋简体" w:cs="Times New Roman"/>
          <w:sz w:val="32"/>
          <w:szCs w:val="32"/>
        </w:rPr>
        <w:t>组织团员青年认真学习习近平新时代中国特色社会主义思想，深入学习党的二十大精神，深入落实习近平总书记关于青年工作的重要思想，加强对团员的理想信念和国情、省情教育。积极组织团员青年参</w:t>
      </w:r>
      <w:r>
        <w:rPr>
          <w:rFonts w:eastAsia="方正仿宋简体" w:cs="Times New Roman"/>
          <w:sz w:val="32"/>
          <w:szCs w:val="32"/>
        </w:rPr>
        <w:t>与“青年大学习”</w:t>
      </w:r>
      <w:r>
        <w:rPr>
          <w:rFonts w:ascii="Times New Roman" w:hAnsi="Times New Roman" w:eastAsia="方正仿宋简体" w:cs="Times New Roman"/>
          <w:sz w:val="32"/>
          <w:szCs w:val="32"/>
        </w:rPr>
        <w:t>等理论学习。</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2.组织设置规范，工作制度健全，按期换届。能够切实履行职责，积极开展基层团建创新探索。推进基层团组织规范化建设成效明显，认真开展团员教育、管理、监督，做好发展团员、</w:t>
      </w:r>
      <w:r>
        <w:rPr>
          <w:rFonts w:eastAsia="方正仿宋简体" w:cs="Times New Roman"/>
          <w:sz w:val="32"/>
          <w:szCs w:val="32"/>
        </w:rPr>
        <w:t>“三会两制一课”</w:t>
      </w:r>
      <w:r>
        <w:rPr>
          <w:rFonts w:ascii="Times New Roman" w:hAnsi="Times New Roman" w:eastAsia="方正仿宋简体" w:cs="Times New Roman"/>
          <w:sz w:val="32"/>
          <w:szCs w:val="32"/>
        </w:rPr>
        <w:t>、团费收缴等工作。本级及所属团组织、团员、团干部的基本信息均已录</w:t>
      </w:r>
      <w:r>
        <w:rPr>
          <w:rFonts w:eastAsia="方正仿宋简体" w:cs="Times New Roman"/>
          <w:sz w:val="32"/>
          <w:szCs w:val="32"/>
        </w:rPr>
        <w:t>入“智慧团建”系</w:t>
      </w:r>
      <w:r>
        <w:rPr>
          <w:rFonts w:ascii="Times New Roman" w:hAnsi="Times New Roman" w:eastAsia="方正仿宋简体" w:cs="Times New Roman"/>
          <w:sz w:val="32"/>
          <w:szCs w:val="32"/>
        </w:rPr>
        <w:t>统；</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3.有一个政治坚定、团结协作、以身作则、密切联系同学的团支部委员会；</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4.具有积极向上、乐于助人、遵纪守法、热爱集体、崇尚科学、朝气蓬勃、文明健康的良好班风；</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5.具有勤奋、严谨、求实、创新的优良学风，着力营</w:t>
      </w:r>
      <w:r>
        <w:rPr>
          <w:rFonts w:eastAsia="方正仿宋简体" w:cs="Times New Roman"/>
          <w:sz w:val="32"/>
          <w:szCs w:val="32"/>
        </w:rPr>
        <w:t>造“思学、重学、善学、乐学”的良</w:t>
      </w:r>
      <w:r>
        <w:rPr>
          <w:rFonts w:ascii="Times New Roman" w:hAnsi="Times New Roman" w:eastAsia="方正仿宋简体" w:cs="Times New Roman"/>
          <w:sz w:val="32"/>
          <w:szCs w:val="32"/>
        </w:rPr>
        <w:t>好氛围；</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6.保持良好的宿舍、个人卫生环境，营造积极向上的寝室文化氛围；</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7.以重大节日和时间节点为契机，开展主题教育实践活动，在创新创业、社会实践、志愿服务中表现突出；</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8.团支部一年内有成员受纪律处分的或因成绩原因被试读、降级、退学的不得参评；</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9.积极组织团员青</w:t>
      </w:r>
      <w:r>
        <w:rPr>
          <w:rFonts w:eastAsia="方正仿宋简体" w:cs="Times New Roman"/>
          <w:sz w:val="32"/>
          <w:szCs w:val="32"/>
        </w:rPr>
        <w:t>年参加“青年大学习”等理论</w:t>
      </w:r>
      <w:r>
        <w:rPr>
          <w:rFonts w:ascii="Times New Roman" w:hAnsi="Times New Roman" w:eastAsia="方正仿宋简体" w:cs="Times New Roman"/>
          <w:sz w:val="32"/>
          <w:szCs w:val="32"/>
        </w:rPr>
        <w:t>学习；</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10.优秀团支部标兵在优秀团支部的基础上进行评选，优秀团支部标兵代表全校团支部的精神面貌，能够作为典型和榜样带动全校团支部向着优秀团支部的标准前进；</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11.个性化奖项标准，请参考本附件第六条。</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1.支部评议：各参评支部对上一年度工作进行总结，重点突出申报奖项所强调的方面，在工作总结的基础上，向所在学院（部）团委提交申报表，并明确参评奖项；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2.学院（部）联评：</w:t>
      </w:r>
      <w:bookmarkStart w:id="0" w:name="_Hlk38441386"/>
      <w:r>
        <w:rPr>
          <w:rFonts w:ascii="Times New Roman" w:hAnsi="Times New Roman" w:eastAsia="方正仿宋简体" w:cs="Times New Roman"/>
          <w:sz w:val="32"/>
          <w:szCs w:val="32"/>
        </w:rPr>
        <w:t>根据各支部的申请，结合团支部的日常工作，各学院（部）团委对申报支部进行联评，根据申报比例将结果公示后上报校团委；</w:t>
      </w:r>
      <w:bookmarkEnd w:id="0"/>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3.校团委对各单位上报结果进行审批，并集中公示。</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优秀团员系列</w:t>
      </w:r>
    </w:p>
    <w:p>
      <w:pPr>
        <w:pStyle w:val="29"/>
        <w:spacing w:line="560" w:lineRule="exact"/>
        <w:ind w:firstLine="640"/>
        <w:rPr>
          <w:rFonts w:eastAsia="方正仿宋简体"/>
          <w:sz w:val="32"/>
          <w:szCs w:val="32"/>
        </w:rPr>
      </w:pPr>
      <w:r>
        <w:rPr>
          <w:rFonts w:hint="eastAsia" w:eastAsia="方正仿宋简体"/>
          <w:sz w:val="32"/>
          <w:szCs w:val="32"/>
        </w:rPr>
        <w:t>（勤学求真奖、明辨向善奖、笃实践行奖、双创先锋奖、自强不息奖、孝亲敬老奖、一诺千金奖、文体新星奖、社团之星奖、自定义奖项）</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认真学习贯彻习近平新时代中国特色社会主义思想，贯彻落实党的二十大精神，学习习近平总书记对青年的深情期待和殷殷嘱托,学习践行习近平总书记贺信精神，坚决拥护党的领导,爱戴党的领袖,带头学习党的科学理论,增</w:t>
      </w:r>
      <w:r>
        <w:rPr>
          <w:rFonts w:eastAsia="方正仿宋简体" w:cs="Times New Roman"/>
          <w:sz w:val="32"/>
          <w:szCs w:val="32"/>
        </w:rPr>
        <w:t>强“四个意识”、坚定“四个自信”、做到“两个维护”；</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2.胸怀共产主义远大理想和中国特色社会主义共同理想,坚持爱国和爱党、爱社会主义高度统一</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家国情怀和时代责任感强</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自觉维护国家安全</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带头传承中华优秀传统文化</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民族自尊心、自信心、自豪感强，</w:t>
      </w:r>
      <w:r>
        <w:rPr>
          <w:rFonts w:ascii="Times New Roman" w:hAnsi="Times New Roman" w:eastAsia="仿宋_GB2312" w:cs="Times New Roman"/>
          <w:b/>
          <w:bCs/>
          <w:sz w:val="32"/>
          <w:szCs w:val="32"/>
        </w:rPr>
        <w:t>积极参</w:t>
      </w:r>
      <w:r>
        <w:rPr>
          <w:rFonts w:eastAsia="仿宋_GB2312" w:cs="Times New Roman"/>
          <w:b/>
          <w:bCs/>
          <w:sz w:val="32"/>
          <w:szCs w:val="32"/>
        </w:rPr>
        <w:t>与“青年大学习”等</w:t>
      </w:r>
      <w:r>
        <w:rPr>
          <w:rFonts w:ascii="Times New Roman" w:hAnsi="Times New Roman" w:eastAsia="仿宋_GB2312" w:cs="Times New Roman"/>
          <w:b/>
          <w:bCs/>
          <w:sz w:val="32"/>
          <w:szCs w:val="32"/>
        </w:rPr>
        <w:t>理论学习</w:t>
      </w:r>
      <w:r>
        <w:rPr>
          <w:rFonts w:ascii="Times New Roman" w:hAnsi="Times New Roman" w:eastAsia="方正仿宋简体" w:cs="Times New Roman"/>
          <w:sz w:val="32"/>
          <w:szCs w:val="32"/>
        </w:rPr>
        <w:t>；</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3.带头学习践行社会主义核心价值观,树立集体主义思想,维护民族团结,正义感、责任感强,积极传播青春正能量,勇于和不良言行作斗争,参与志愿服务、社会实践等社会活动表现突出；</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4.有良好的专业知识水平，刻苦钻研（2022年春季、夏季、秋季学期考试成绩有不及格者或综合排名在50%以外者不具备评选资格。其中考试成绩包括考试课和考查课成绩）；</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5.积极投身新冠肺炎疫情常态化防控，在志愿服务、社区防疫、关爱服务等项目中发挥积极作用、表现突出；</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6.严格遵守国家法律法规，自觉遵守团的章程，模范履行团员义务，按要求参</w:t>
      </w:r>
      <w:r>
        <w:rPr>
          <w:rFonts w:eastAsia="方正仿宋简体" w:cs="Times New Roman"/>
          <w:sz w:val="32"/>
          <w:szCs w:val="32"/>
        </w:rPr>
        <w:t>加“三会两制一课”和团的活</w:t>
      </w:r>
      <w:r>
        <w:rPr>
          <w:rFonts w:ascii="Times New Roman" w:hAnsi="Times New Roman" w:eastAsia="方正仿宋简体" w:cs="Times New Roman"/>
          <w:sz w:val="32"/>
          <w:szCs w:val="32"/>
        </w:rPr>
        <w:t>动。没有违规违纪行为。关心团的事业，主动为团的工作献计献策，积极参加团的组织生活，并能在其中起到先锋模范作用；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7.积极参加体育锻炼和文化活动，有健康的身体、良好的卫生习惯及心理素质；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8.申报自定义奖项的团员不受第4条和第7条限制；</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9.个性化奖项标准，请参考本附件第六条。</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1.支部评议：团支部召开</w:t>
      </w:r>
      <w:r>
        <w:rPr>
          <w:rFonts w:eastAsia="方正仿宋简体" w:cs="Times New Roman"/>
          <w:sz w:val="32"/>
          <w:szCs w:val="32"/>
        </w:rPr>
        <w:t>“找卓越、讲卓越、评卓越、求卓越”推优</w:t>
      </w:r>
      <w:r>
        <w:rPr>
          <w:rFonts w:ascii="Times New Roman" w:hAnsi="Times New Roman" w:eastAsia="方正仿宋简体" w:cs="Times New Roman"/>
          <w:sz w:val="32"/>
          <w:szCs w:val="32"/>
        </w:rPr>
        <w:t>评议点赞会，团支部书记组织带领支部同学</w:t>
      </w:r>
      <w:r>
        <w:rPr>
          <w:rFonts w:ascii="Times New Roman" w:hAnsi="Times New Roman" w:eastAsia="方正仿宋简体" w:cs="Times New Roman"/>
          <w:sz w:val="32"/>
          <w:szCs w:val="36"/>
        </w:rPr>
        <w:t>挖掘身边人的闪光事迹、点亮同学的闪光品格，</w:t>
      </w:r>
      <w:r>
        <w:rPr>
          <w:rFonts w:ascii="Times New Roman" w:hAnsi="Times New Roman" w:eastAsia="方正仿宋简体" w:cs="Times New Roman"/>
          <w:sz w:val="32"/>
          <w:szCs w:val="32"/>
        </w:rPr>
        <w:t>向学院（部）团委推荐由支部评议出的优秀团员或团干部；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2.学院（部）联评：根据团支部推荐结果，组织学院（部）联评会，其中个性化奖项中自定义奖项所占比例不低于20%；</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3.校团委对各单位上报结果进行审批，并集中公示</w:t>
      </w:r>
      <w:r>
        <w:rPr>
          <w:rFonts w:hint="eastAsia" w:ascii="Times New Roman" w:hAnsi="Times New Roman" w:eastAsia="方正仿宋简体" w:cs="Times New Roman"/>
          <w:sz w:val="32"/>
          <w:szCs w:val="32"/>
        </w:rPr>
        <w:t>。</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优秀团干部系列</w:t>
      </w:r>
    </w:p>
    <w:p>
      <w:pPr>
        <w:pStyle w:val="29"/>
        <w:spacing w:line="560" w:lineRule="exact"/>
        <w:ind w:firstLine="640"/>
        <w:rPr>
          <w:rFonts w:eastAsia="方正仿宋简体"/>
          <w:sz w:val="32"/>
          <w:szCs w:val="32"/>
        </w:rPr>
      </w:pPr>
      <w:r>
        <w:rPr>
          <w:rFonts w:hint="eastAsia" w:eastAsia="方正仿宋简体"/>
          <w:sz w:val="32"/>
          <w:szCs w:val="32"/>
        </w:rPr>
        <w:t>（笃实践行奖、善谋善为奖、勇于开拓奖、热心服务奖、双创先锋奖、人人点赞奖、自定义奖项）</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1.担任团干部，认真学习贯彻习近平新时代中国特色社会主义思想，贯彻落实党的二十大精神，学习践行习近平总书记贺信精神，深入落实习近平总书记关于青年工作的重要思想，增</w:t>
      </w:r>
      <w:r>
        <w:rPr>
          <w:rFonts w:eastAsia="方正仿宋简体" w:cs="Times New Roman"/>
          <w:sz w:val="32"/>
          <w:szCs w:val="32"/>
        </w:rPr>
        <w:t>强“四个意识”、坚定“四个自信”、做到“两个维护”，做到对党忠诚，敢于</w:t>
      </w:r>
      <w:r>
        <w:rPr>
          <w:rFonts w:ascii="Times New Roman" w:hAnsi="Times New Roman" w:eastAsia="方正仿宋简体" w:cs="Times New Roman"/>
          <w:sz w:val="32"/>
          <w:szCs w:val="32"/>
        </w:rPr>
        <w:t>迎难而上，敢于在艰苦复杂环境中锻炼，具有一定的理论水平和政治素养，</w:t>
      </w:r>
      <w:r>
        <w:rPr>
          <w:rFonts w:ascii="Times New Roman" w:hAnsi="Times New Roman" w:eastAsia="仿宋_GB2312" w:cs="Times New Roman"/>
          <w:b/>
          <w:bCs/>
          <w:sz w:val="32"/>
          <w:szCs w:val="32"/>
        </w:rPr>
        <w:t>积极参</w:t>
      </w:r>
      <w:r>
        <w:rPr>
          <w:rFonts w:eastAsia="仿宋_GB2312" w:cs="Times New Roman"/>
          <w:b/>
          <w:bCs/>
          <w:sz w:val="32"/>
          <w:szCs w:val="32"/>
        </w:rPr>
        <w:t>与“青年大学习”等</w:t>
      </w:r>
      <w:r>
        <w:rPr>
          <w:rFonts w:ascii="Times New Roman" w:hAnsi="Times New Roman" w:eastAsia="仿宋_GB2312" w:cs="Times New Roman"/>
          <w:b/>
          <w:bCs/>
          <w:sz w:val="32"/>
          <w:szCs w:val="32"/>
        </w:rPr>
        <w:t>理论学习</w:t>
      </w:r>
      <w:r>
        <w:rPr>
          <w:rFonts w:ascii="Times New Roman" w:hAnsi="Times New Roman" w:eastAsia="方正仿宋简体" w:cs="Times New Roman"/>
          <w:sz w:val="32"/>
          <w:szCs w:val="32"/>
        </w:rPr>
        <w:t>；</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带头练就过硬本领，努力学习钻研业务知识，学习目的明确，态度端正，勤奋努力，学习成绩良好（2022春季、夏季、秋季学期考试成绩有不及格者或综合排名在50%以外者不具备评选资格。其中考试成绩包括考试课和考查课成绩）；</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3.带头锤炼高尚品格，遵纪守法，具有良好的道德修养，在认真践行社会主义核心价值观方面能够成为同学的表率，尊敬师长、团结同学，在学校及学院（部）组织的团的活动中起到骨干作用；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4.带头营造健康向上的团组织氛围，或者在志愿服务、岗位履职、社区建设、关爱服务等项目中发挥积极作用、表现突出；</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5.心系同学，密切联系群众，虚心向群众学习，敢于自我批评，自觉接受群众的批评与监督，在群众中起到表率作用；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6.扎实工作，积极完成团组织交给的各项任务，熟悉团的业务，有独挡一面的工作能力和务实创新的工作作风，在自己的工作岗位上勤恳有效地开展工作，并取得较为突出的成绩；</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7.严格自律，工作中能够顾全大局，公道正派，光明磊落，不徇私舞弊，不弄虚作假，在群众中享有较高的声誉和威望；</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8.申报自定义奖项的团员不受第2条限制；</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9.个性化奖项标准，请参考本附件第六条</w:t>
      </w:r>
      <w:r>
        <w:rPr>
          <w:rFonts w:hint="eastAsia" w:ascii="Times New Roman" w:hAnsi="Times New Roman" w:eastAsia="方正仿宋简体" w:cs="Times New Roman"/>
          <w:sz w:val="32"/>
          <w:szCs w:val="32"/>
        </w:rPr>
        <w:t>。</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1.支部评议：团支部召开</w:t>
      </w:r>
      <w:r>
        <w:rPr>
          <w:rFonts w:eastAsia="方正仿宋简体" w:cs="Times New Roman"/>
          <w:sz w:val="32"/>
          <w:szCs w:val="32"/>
        </w:rPr>
        <w:t>“找卓越、讲卓越、评卓越、求卓越”推</w:t>
      </w:r>
      <w:r>
        <w:rPr>
          <w:rFonts w:ascii="Times New Roman" w:hAnsi="Times New Roman" w:eastAsia="方正仿宋简体" w:cs="Times New Roman"/>
          <w:sz w:val="32"/>
          <w:szCs w:val="32"/>
        </w:rPr>
        <w:t>优点赞会，团支部书记组织带领支部同学</w:t>
      </w:r>
      <w:r>
        <w:rPr>
          <w:rFonts w:ascii="Times New Roman" w:hAnsi="Times New Roman" w:eastAsia="方正仿宋简体" w:cs="Times New Roman"/>
          <w:sz w:val="32"/>
          <w:szCs w:val="36"/>
        </w:rPr>
        <w:t>挖掘身边人的闪光事迹、点亮同学的闪光品格</w:t>
      </w:r>
      <w:r>
        <w:rPr>
          <w:rFonts w:ascii="Times New Roman" w:hAnsi="Times New Roman" w:eastAsia="方正仿宋简体" w:cs="Times New Roman"/>
          <w:sz w:val="32"/>
          <w:szCs w:val="32"/>
        </w:rPr>
        <w:t>，向学院（部）团委推荐由支部评议出的优秀团干部；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2.学院（部）联评：根据团支部推荐结果，组织学院（部）联评会，其中自定义奖项所占比例不低于20%；</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3.校团委对各单位上报结果进行审批，并集中公示。</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优秀团员标兵、优秀团干部标兵</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优秀团员标兵、优秀团干部标兵在优秀团员、优秀团干部的基础上进行评选。要求能够在团员中起表率、示范作用，能够影响、带动周围同学。</w:t>
      </w:r>
    </w:p>
    <w:p>
      <w:pPr>
        <w:pStyle w:val="4"/>
        <w:numPr>
          <w:ilvl w:val="0"/>
          <w:numId w:val="0"/>
        </w:numPr>
        <w:spacing w:line="560" w:lineRule="exact"/>
        <w:ind w:left="640"/>
        <w:rPr>
          <w:rFonts w:ascii="楷体" w:hAnsi="楷体" w:eastAsia="方正仿宋简体"/>
          <w:b w:val="0"/>
          <w:bCs w:val="0"/>
          <w:sz w:val="32"/>
          <w:szCs w:val="22"/>
        </w:rPr>
      </w:pPr>
      <w:r>
        <w:rPr>
          <w:rFonts w:hint="eastAsia" w:ascii="楷体" w:hAnsi="楷体" w:eastAsia="方正仿宋简体"/>
          <w:b w:val="0"/>
          <w:bCs w:val="0"/>
          <w:sz w:val="32"/>
          <w:szCs w:val="22"/>
        </w:rPr>
        <w:t>评选程序</w:t>
      </w:r>
    </w:p>
    <w:p>
      <w:pPr>
        <w:pStyle w:val="29"/>
        <w:spacing w:line="560" w:lineRule="exact"/>
        <w:ind w:firstLine="640"/>
        <w:rPr>
          <w:rFonts w:ascii="Times New Roman" w:hAnsi="Times New Roman" w:eastAsia="方正仿宋简体" w:cs="Times New Roman"/>
          <w:sz w:val="32"/>
          <w:szCs w:val="32"/>
        </w:rPr>
      </w:pPr>
      <w:bookmarkStart w:id="1" w:name="_Hlk38441135"/>
      <w:r>
        <w:rPr>
          <w:rFonts w:ascii="Times New Roman" w:hAnsi="Times New Roman" w:eastAsia="方正仿宋简体" w:cs="Times New Roman"/>
          <w:sz w:val="32"/>
          <w:szCs w:val="32"/>
        </w:rPr>
        <w:t>1.各单位在初评的基础上，须经资格审查后按申报比例提名推荐候选人。候选人需满足</w:t>
      </w:r>
      <w:r>
        <w:rPr>
          <w:rFonts w:ascii="Times New Roman" w:hAnsi="Times New Roman" w:eastAsia="仿宋_GB2312" w:cs="Times New Roman"/>
          <w:b/>
          <w:sz w:val="32"/>
          <w:szCs w:val="32"/>
        </w:rPr>
        <w:t>成绩要求</w:t>
      </w:r>
      <w:r>
        <w:rPr>
          <w:rFonts w:ascii="Times New Roman" w:hAnsi="Times New Roman" w:eastAsia="方正仿宋简体" w:cs="Times New Roman"/>
          <w:sz w:val="32"/>
          <w:szCs w:val="32"/>
        </w:rPr>
        <w:t>（2022春季、夏季、秋季学期考试成绩有不及格者或综合排名在50%以外者不具</w:t>
      </w:r>
      <w:r>
        <w:rPr>
          <w:rFonts w:eastAsia="方正仿宋简体" w:cs="Times New Roman"/>
          <w:sz w:val="32"/>
          <w:szCs w:val="32"/>
        </w:rPr>
        <w:t>备评选资格。其中考试成绩包括考试课和考查课成绩），积极参与“青年大学习”等理论</w:t>
      </w:r>
      <w:r>
        <w:rPr>
          <w:rFonts w:ascii="Times New Roman" w:hAnsi="Times New Roman" w:eastAsia="方正仿宋简体" w:cs="Times New Roman"/>
          <w:sz w:val="32"/>
          <w:szCs w:val="32"/>
        </w:rPr>
        <w:t>学习。</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2.学院（部）联评：组织学院（部）联评会，将结果公示后上报校团委；</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3.校团委对各单位上报结果进行审批，并集中公示。</w:t>
      </w:r>
      <w:bookmarkEnd w:id="1"/>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个性化奖项评选标准</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优秀团支部系列</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1.崇先尚优奖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团支部在各类活动中表现突出，模范遵守和践行社会主义核心价值观，并已产生明显示范作用，团支部全面、协调、共同发展。</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2.团结奋斗奖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团支部内部建设和谐，支部成员团结一心参与各项团体活动，为了团队的目标共同拼搏。</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3.信念执着奖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团支部认真学习贯彻习近平新时代中国特色社会主义思想，贯彻落实党的二十大精神，学习践行习近平总书记贺信精神，通过主题团日、社会实践等形式宣传党和国家的方针政策、路线主张。</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4.创新创业奖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团支部成员在科技创新活动、竞赛、创业活动和创业实践中表现突出。</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5.携手奋进奖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团支部内部相亲相爱，支部成员互帮互助，对帮助困难同学方法措施有效，帮辅效果良好。</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优秀团干部系列</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1.善谋善为奖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团干部在谋划团的工作时有方法、有思路、有新意，在工作宣传、校园文化建设等各项共青团工作中发挥突出作用。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2.勇于开拓奖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团干部在开展团的工作时积极进取、不断创新，开创了一系列深受同学们喜欢、富有新意的活动。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3.热心服务奖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团干部在团支部建设过程中充分发挥自身作用，服务团员青年成长、服务团支部发展，工作成果显著。</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4.双创先锋奖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团干部在科技创新、双创竞赛和创业实践中表现突出，在学院（部）乃至全校范围内形成了引领作用。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5.人人点赞奖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团干部富有人格魅力，在团支部中获得同学们的普遍好评，工作方式方法得到了团员青年的一致认同。</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优秀团员系列</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1.勤学求真奖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团员青年连续三学期获得人民奖学金，或是在课题研究方面表现突出、发表文章能力在全院名列前茅。</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2.明辨向善奖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团员青年理想信念坚定、道德品质优良、是非对错明晰，对原则性问题敢于坚持，在团支部中起到了很好地引领作用。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3.笃实践行奖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团员青年在社会实践活动中表现突出，扎实做好每一个实践环节，认真体悟实践内涵，在实践团队中起到良好的作用。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4.双创先锋奖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团员青年在科技创新、双创竞赛和创业实践中表现突出，在学院（部）乃至全校范围内形成了引领作用。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5.自强不息奖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团员青年乐观向上、品行端正，克服家境、身体、语言等各种困难在学习、科研上取得突出成果。</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6.孝亲敬老奖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团员青年品德优良，孝顺父母、尊敬老人、传承了良好的家风。</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7.一诺千金奖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团员青年诚实守信、恪守诺言，对人、对事、对事业一诺千金。</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8.文体新星奖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在文艺、体育等方面表现突出，在各类表演、赛事中取得良好成绩，或是带动影响了周边的团员青年，一同陶冶良好情操，养成良好习惯。</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9.社团之星奖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在学校各级各类注册社团中表现突出，为社团发展和丰富校园文化生活起到了带头作用，或是带动社团成员，一同为社团发展献计献策，取得了一定的成绩。</w:t>
      </w:r>
    </w:p>
    <w:p>
      <w:pPr>
        <w:pStyle w:val="4"/>
        <w:spacing w:line="560" w:lineRule="exact"/>
        <w:ind w:left="0" w:firstLine="640" w:firstLineChars="200"/>
        <w:rPr>
          <w:rFonts w:ascii="楷体" w:hAnsi="楷体" w:eastAsia="楷体"/>
          <w:b w:val="0"/>
          <w:bCs w:val="0"/>
          <w:sz w:val="32"/>
          <w:szCs w:val="22"/>
        </w:rPr>
      </w:pPr>
      <w:r>
        <w:rPr>
          <w:rFonts w:hint="eastAsia" w:ascii="楷体" w:hAnsi="楷体" w:eastAsia="楷体"/>
          <w:b w:val="0"/>
          <w:bCs w:val="0"/>
          <w:sz w:val="32"/>
          <w:szCs w:val="22"/>
        </w:rPr>
        <w:t>自定义奖项</w:t>
      </w:r>
    </w:p>
    <w:p>
      <w:pPr>
        <w:pStyle w:val="29"/>
        <w:spacing w:line="560" w:lineRule="exact"/>
        <w:ind w:firstLine="640"/>
        <w:rPr>
          <w:rFonts w:eastAsia="方正仿宋简体"/>
          <w:sz w:val="32"/>
          <w:szCs w:val="32"/>
        </w:rPr>
      </w:pPr>
      <w:r>
        <w:rPr>
          <w:rFonts w:hint="eastAsia" w:eastAsia="方正仿宋简体"/>
          <w:sz w:val="32"/>
          <w:szCs w:val="32"/>
        </w:rPr>
        <w:t>本次评奖突出个性特点，若个人在某一方面特别突出，符合评优的基本标准，而以上的奖项设置未考虑在内，参评集体或个人可以自由申报，设计符合自身特点的奖项。</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十佳青年志愿者</w:t>
      </w:r>
    </w:p>
    <w:p>
      <w:pPr>
        <w:pStyle w:val="29"/>
        <w:spacing w:line="560" w:lineRule="exact"/>
        <w:ind w:firstLine="640"/>
        <w:rPr>
          <w:rFonts w:eastAsia="方正仿宋简体"/>
          <w:sz w:val="32"/>
          <w:szCs w:val="32"/>
        </w:rPr>
      </w:pPr>
      <w:r>
        <w:rPr>
          <w:rFonts w:hint="eastAsia" w:eastAsia="方正仿宋简体"/>
          <w:sz w:val="32"/>
          <w:szCs w:val="32"/>
        </w:rPr>
        <w:t>十佳青年志愿者在本单位的中国青年志愿者管理信息平台中注册志愿者中进行推荐。要求热心志愿服务工作，能够在团员中起表率、示范作用，能够影响、带动周围同学。</w:t>
      </w:r>
    </w:p>
    <w:p>
      <w:pPr>
        <w:pStyle w:val="4"/>
        <w:numPr>
          <w:ilvl w:val="0"/>
          <w:numId w:val="0"/>
        </w:numPr>
        <w:spacing w:line="560" w:lineRule="exact"/>
        <w:ind w:left="640"/>
        <w:rPr>
          <w:rFonts w:ascii="楷体" w:hAnsi="楷体" w:eastAsia="方正仿宋简体"/>
          <w:b w:val="0"/>
          <w:bCs w:val="0"/>
          <w:sz w:val="32"/>
          <w:szCs w:val="22"/>
        </w:rPr>
      </w:pPr>
      <w:r>
        <w:rPr>
          <w:rFonts w:hint="eastAsia" w:ascii="楷体" w:hAnsi="楷体" w:eastAsia="方正仿宋简体"/>
          <w:b w:val="0"/>
          <w:bCs w:val="0"/>
          <w:sz w:val="32"/>
          <w:szCs w:val="22"/>
        </w:rPr>
        <w:t>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1.各单位在初评的基础上，经资格审查后按申报比例提名推荐候选人。候选人需满足</w:t>
      </w:r>
      <w:r>
        <w:rPr>
          <w:rFonts w:ascii="Times New Roman" w:hAnsi="Times New Roman" w:eastAsia="仿宋_GB2312" w:cs="Times New Roman"/>
          <w:b/>
          <w:sz w:val="32"/>
          <w:szCs w:val="32"/>
        </w:rPr>
        <w:t>成绩要求</w:t>
      </w:r>
      <w:r>
        <w:rPr>
          <w:rFonts w:ascii="Times New Roman" w:hAnsi="Times New Roman" w:eastAsia="方正仿宋简体" w:cs="Times New Roman"/>
          <w:sz w:val="32"/>
          <w:szCs w:val="32"/>
        </w:rPr>
        <w:t>（2022春季、夏季、秋季学期考试成绩有不及格者或综合排名在50%以外者不具备评选资格，其中考试成绩包括考试课和考查课成绩），积极</w:t>
      </w:r>
      <w:r>
        <w:rPr>
          <w:rFonts w:eastAsia="方正仿宋简体" w:cs="Times New Roman"/>
          <w:sz w:val="32"/>
          <w:szCs w:val="32"/>
        </w:rPr>
        <w:t>参与“青年大学习”等理</w:t>
      </w:r>
      <w:r>
        <w:rPr>
          <w:rFonts w:ascii="Times New Roman" w:hAnsi="Times New Roman" w:eastAsia="方正仿宋简体" w:cs="Times New Roman"/>
          <w:sz w:val="32"/>
          <w:szCs w:val="32"/>
        </w:rPr>
        <w:t>论学习；</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2.如在志愿服务方面表现突出，但未满足成绩要求，各单位需提交情况说明后推荐；</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3.复审：在各院团委上报结果的基础上，会同校团委直接推报的名单，结合评优标准，由校团委进行复审，确定入围名单；</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4.全校联评：经学校联评产生最终十佳青年志愿者人选；</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5.校团委对获奖名单予以公示。</w:t>
      </w:r>
    </w:p>
    <w:p>
      <w:pPr>
        <w:pStyle w:val="2"/>
        <w:widowControl/>
        <w:numPr>
          <w:ilvl w:val="0"/>
          <w:numId w:val="0"/>
        </w:numPr>
        <w:spacing w:line="560" w:lineRule="exact"/>
        <w:rPr>
          <w:rFonts w:ascii="黑体" w:hAnsi="黑体" w:eastAsia="黑体" w:cs="黑体"/>
          <w:b w:val="0"/>
          <w:bCs w:val="0"/>
        </w:rPr>
      </w:pPr>
      <w:r>
        <w:rPr>
          <w:rFonts w:hint="eastAsia" w:ascii="黑体" w:hAnsi="黑体" w:eastAsia="黑体" w:cs="黑体"/>
          <w:b w:val="0"/>
          <w:bCs w:val="0"/>
        </w:rPr>
        <w:t>八、社会实践系列</w:t>
      </w:r>
    </w:p>
    <w:p>
      <w:pPr>
        <w:pStyle w:val="2"/>
        <w:widowControl/>
        <w:numPr>
          <w:ilvl w:val="0"/>
          <w:numId w:val="0"/>
        </w:numPr>
        <w:spacing w:line="560" w:lineRule="exact"/>
        <w:ind w:firstLine="643" w:firstLineChars="200"/>
        <w:rPr>
          <w:rFonts w:ascii="Times New Roman" w:hAnsi="Times New Roman" w:cs="Times New Roman"/>
        </w:rPr>
      </w:pPr>
      <w:r>
        <w:rPr>
          <w:rFonts w:ascii="Times New Roman" w:hAnsi="Times New Roman" w:eastAsia="仿宋_GB2312" w:cs="Times New Roman"/>
          <w:lang w:bidi="ar"/>
        </w:rPr>
        <w:t>1</w:t>
      </w:r>
      <w:r>
        <w:rPr>
          <w:rFonts w:ascii="Times New Roman" w:hAnsi="Times New Roman" w:cs="Times New Roman"/>
        </w:rPr>
        <w:t>.</w:t>
      </w:r>
      <w:r>
        <w:rPr>
          <w:rFonts w:ascii="Times New Roman" w:hAnsi="Times New Roman" w:eastAsia="仿宋_GB2312" w:cs="Times New Roman"/>
          <w:lang w:bidi="ar"/>
        </w:rPr>
        <w:t>社会实践优秀集体</w:t>
      </w:r>
    </w:p>
    <w:p>
      <w:pPr>
        <w:pStyle w:val="11"/>
        <w:spacing w:line="560" w:lineRule="exact"/>
        <w:ind w:firstLine="640" w:firstLineChars="200"/>
        <w:rPr>
          <w:rFonts w:ascii="Times New Roman" w:hAnsi="Times New Roman" w:eastAsia="方正仿宋简体" w:cs="Times New Roman"/>
          <w:sz w:val="32"/>
          <w:szCs w:val="32"/>
          <w:lang w:bidi="ar"/>
        </w:rPr>
      </w:pPr>
      <w:r>
        <w:rPr>
          <w:rFonts w:ascii="Times New Roman" w:hAnsi="Times New Roman" w:eastAsia="方正仿宋简体" w:cs="Times New Roman"/>
          <w:sz w:val="32"/>
          <w:szCs w:val="32"/>
          <w:lang w:bidi="ar"/>
        </w:rPr>
        <w:t>参评集体所参加的社会实践活动主题鲜明、重点突出、形式多样、内容丰富，活动材料祥实，贴合时代主题和社会实际，能体现当代大学生的良好精神面貌且活动取得了显著效果。</w:t>
      </w:r>
    </w:p>
    <w:p>
      <w:pPr>
        <w:pStyle w:val="11"/>
        <w:spacing w:line="560" w:lineRule="exact"/>
        <w:ind w:firstLine="643" w:firstLineChars="200"/>
        <w:rPr>
          <w:rFonts w:ascii="Times New Roman" w:hAnsi="Times New Roman" w:cs="Times New Roman"/>
          <w:b/>
          <w:sz w:val="32"/>
          <w:szCs w:val="32"/>
        </w:rPr>
      </w:pPr>
      <w:r>
        <w:rPr>
          <w:rFonts w:ascii="Times New Roman" w:hAnsi="Times New Roman" w:eastAsia="仿宋_GB2312" w:cs="Times New Roman"/>
          <w:b/>
          <w:sz w:val="32"/>
          <w:szCs w:val="32"/>
          <w:lang w:bidi="ar"/>
        </w:rPr>
        <w:t>2.社会实践优秀个人</w:t>
      </w:r>
    </w:p>
    <w:p>
      <w:pPr>
        <w:pStyle w:val="11"/>
        <w:spacing w:line="560" w:lineRule="exact"/>
        <w:ind w:firstLine="640" w:firstLineChars="200"/>
        <w:rPr>
          <w:rFonts w:ascii="Times New Roman" w:hAnsi="Times New Roman" w:cs="Times New Roman"/>
          <w:sz w:val="32"/>
          <w:szCs w:val="32"/>
        </w:rPr>
      </w:pPr>
      <w:r>
        <w:rPr>
          <w:rFonts w:ascii="Times New Roman" w:hAnsi="Times New Roman" w:eastAsia="方正仿宋简体" w:cs="Times New Roman"/>
          <w:sz w:val="32"/>
          <w:szCs w:val="32"/>
          <w:lang w:bidi="ar"/>
        </w:rPr>
        <w:t>积极参加社会实践活动，在实践活动中认真负责、表现突出，为实践团队做出了突出贡献。热心服务，敢于奉献，在活动中体现出良好的精神风貌和团结协作的精神。</w:t>
      </w:r>
    </w:p>
    <w:p>
      <w:pPr>
        <w:pStyle w:val="11"/>
        <w:spacing w:line="560" w:lineRule="exact"/>
        <w:ind w:firstLine="640" w:firstLineChars="200"/>
        <w:rPr>
          <w:rFonts w:ascii="楷体" w:hAnsi="楷体" w:eastAsia="方正仿宋简体" w:cs="Times New Roman"/>
          <w:bCs/>
          <w:sz w:val="28"/>
          <w:szCs w:val="24"/>
        </w:rPr>
      </w:pPr>
      <w:r>
        <w:rPr>
          <w:rFonts w:ascii="楷体" w:hAnsi="楷体" w:eastAsia="方正仿宋简体" w:cs="Times New Roman"/>
          <w:bCs/>
          <w:sz w:val="32"/>
          <w:szCs w:val="32"/>
          <w:lang w:bidi="ar"/>
        </w:rPr>
        <w:t>评选程序</w:t>
      </w:r>
    </w:p>
    <w:p>
      <w:pPr>
        <w:pStyle w:val="11"/>
        <w:spacing w:line="560" w:lineRule="exact"/>
        <w:ind w:firstLine="640" w:firstLineChars="200"/>
        <w:rPr>
          <w:rFonts w:ascii="Times New Roman" w:hAnsi="Times New Roman" w:cs="Times New Roman"/>
          <w:sz w:val="28"/>
          <w:szCs w:val="24"/>
        </w:rPr>
      </w:pPr>
      <w:r>
        <w:rPr>
          <w:rFonts w:ascii="Times New Roman" w:hAnsi="Times New Roman" w:eastAsia="方正仿宋简体" w:cs="Times New Roman"/>
          <w:sz w:val="32"/>
          <w:szCs w:val="32"/>
          <w:lang w:bidi="ar"/>
        </w:rPr>
        <w:t>1.支部评议：团支部召开</w:t>
      </w:r>
      <w:r>
        <w:rPr>
          <w:rFonts w:ascii="仿宋" w:hAnsi="仿宋" w:eastAsia="方正仿宋简体" w:cs="Times New Roman"/>
          <w:sz w:val="32"/>
          <w:szCs w:val="32"/>
          <w:lang w:bidi="ar"/>
        </w:rPr>
        <w:t>“找卓越、讲卓越、评卓越、求卓越”推</w:t>
      </w:r>
      <w:r>
        <w:rPr>
          <w:rFonts w:ascii="Times New Roman" w:hAnsi="Times New Roman" w:eastAsia="方正仿宋简体" w:cs="Times New Roman"/>
          <w:sz w:val="32"/>
          <w:szCs w:val="32"/>
          <w:lang w:bidi="ar"/>
        </w:rPr>
        <w:t>优评议点赞会，团支部书记组织带领支部同学挖掘身边人的闪光事迹、点亮同学的闪光品格，向学院（部）团委推荐由支部评议出的优秀团员或团干部；</w:t>
      </w:r>
    </w:p>
    <w:p>
      <w:pPr>
        <w:pStyle w:val="11"/>
        <w:spacing w:line="560" w:lineRule="exact"/>
        <w:ind w:firstLine="640" w:firstLineChars="200"/>
        <w:rPr>
          <w:rFonts w:ascii="Times New Roman" w:hAnsi="Times New Roman" w:cs="Times New Roman"/>
          <w:sz w:val="28"/>
          <w:szCs w:val="24"/>
        </w:rPr>
      </w:pPr>
      <w:r>
        <w:rPr>
          <w:rFonts w:ascii="Times New Roman" w:hAnsi="Times New Roman" w:eastAsia="方正仿宋简体" w:cs="Times New Roman"/>
          <w:sz w:val="32"/>
          <w:szCs w:val="32"/>
          <w:lang w:bidi="ar"/>
        </w:rPr>
        <w:t>2.学院（部）评选：学院（部）根据2022年暑期社会实践和2023年寒假社会实践参与的队伍数和人数按照比例组织院内评选，将评选结果公示后上报校团委；</w:t>
      </w:r>
    </w:p>
    <w:p>
      <w:pPr>
        <w:pStyle w:val="11"/>
        <w:spacing w:line="560" w:lineRule="exact"/>
        <w:ind w:firstLine="640" w:firstLineChars="200"/>
        <w:rPr>
          <w:rFonts w:ascii="Times New Roman" w:hAnsi="Times New Roman" w:cs="Times New Roman"/>
          <w:sz w:val="28"/>
          <w:szCs w:val="24"/>
        </w:rPr>
      </w:pPr>
      <w:r>
        <w:rPr>
          <w:rFonts w:ascii="Times New Roman" w:hAnsi="Times New Roman" w:eastAsia="方正仿宋简体" w:cs="Times New Roman"/>
          <w:sz w:val="32"/>
          <w:szCs w:val="32"/>
          <w:lang w:bidi="ar"/>
        </w:rPr>
        <w:t>3.校团委对各单位上报结果进行审批，并集中公示。</w:t>
      </w:r>
    </w:p>
    <w:p>
      <w:pPr>
        <w:pStyle w:val="2"/>
        <w:numPr>
          <w:ilvl w:val="0"/>
          <w:numId w:val="3"/>
        </w:numPr>
        <w:spacing w:line="560" w:lineRule="exact"/>
        <w:rPr>
          <w:rFonts w:ascii="黑体" w:hAnsi="黑体" w:eastAsia="黑体" w:cs="黑体"/>
          <w:b w:val="0"/>
          <w:bCs w:val="0"/>
        </w:rPr>
      </w:pPr>
      <w:r>
        <w:rPr>
          <w:rFonts w:hint="eastAsia" w:ascii="黑体" w:hAnsi="黑体" w:eastAsia="黑体" w:cs="黑体"/>
          <w:b w:val="0"/>
          <w:bCs w:val="0"/>
        </w:rPr>
        <w:t>优秀专兼职团的工作者</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1.具有坚定的理想信念和扎实的理论基础，积极响应党的号召，深入贯彻习近平总书记系列讲话精神，落实党团中央和学校党委的各项工作部署；</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2.具有较强的服务意识和工作能力，在团言团，把团的工作放在首要位置，有较强的组织纪律性，配合、服从上级团组织的工作安排，勤于思考、勇于实践；</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3.按照教育规律积极开展内容丰富、形式多样、卓有成效的工作，积极推进共青团品牌建设；</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4.注重学习积累，注重总结思考，能够针对实际工作开展有益的创新与研究并形成成果；</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5.深入基层联系团员青年，扎实开</w:t>
      </w:r>
      <w:r>
        <w:rPr>
          <w:rFonts w:eastAsia="方正仿宋简体" w:cs="Times New Roman"/>
          <w:sz w:val="32"/>
          <w:szCs w:val="32"/>
        </w:rPr>
        <w:t>展团干部“五进知心”</w:t>
      </w:r>
      <w:r>
        <w:rPr>
          <w:rFonts w:ascii="Times New Roman" w:hAnsi="Times New Roman" w:eastAsia="方正仿宋简体" w:cs="Times New Roman"/>
          <w:sz w:val="32"/>
          <w:szCs w:val="32"/>
        </w:rPr>
        <w:t>计划，在同学中有较高的威信，并且从事团的工作半年以上。</w:t>
      </w:r>
    </w:p>
    <w:p>
      <w:pPr>
        <w:pStyle w:val="4"/>
        <w:numPr>
          <w:ilvl w:val="0"/>
          <w:numId w:val="0"/>
        </w:numPr>
        <w:spacing w:line="560" w:lineRule="exact"/>
        <w:ind w:left="64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1.基层单位推荐：学院（部）团委推荐至多一名专兼职团干部填写申报表。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2.复审：校团委将根据各单位推荐情况、结合优秀专兼职团的工作者标兵评选结果对候选团干部进行复审；</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3.校团委对获奖团干部名单予以公示。</w:t>
      </w:r>
    </w:p>
    <w:p>
      <w:pPr>
        <w:pStyle w:val="2"/>
        <w:numPr>
          <w:ilvl w:val="0"/>
          <w:numId w:val="3"/>
        </w:numPr>
        <w:spacing w:line="560" w:lineRule="exact"/>
        <w:rPr>
          <w:rFonts w:ascii="黑体" w:hAnsi="黑体" w:eastAsia="黑体" w:cs="黑体"/>
          <w:b w:val="0"/>
          <w:bCs w:val="0"/>
        </w:rPr>
      </w:pPr>
      <w:r>
        <w:rPr>
          <w:rFonts w:hint="eastAsia" w:ascii="黑体" w:hAnsi="黑体" w:eastAsia="黑体" w:cs="黑体"/>
          <w:b w:val="0"/>
          <w:bCs w:val="0"/>
        </w:rPr>
        <w:t>优秀专兼职团的工作者标兵</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优秀专兼职团的工作者标兵应满足优秀专兼职团的工作者的各项条件，还应符合以下标准：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1.能够高质高效地完成上级团组织交付的各项任务；</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2.能够有计划、创造性地开展好本单位共青团工作和校团委直属部门的工作；</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3.从事团的工作一年以上。</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1.基层单位推荐：</w:t>
      </w:r>
      <w:bookmarkStart w:id="2" w:name="_Hlk68081018"/>
      <w:r>
        <w:rPr>
          <w:rFonts w:ascii="Times New Roman" w:hAnsi="Times New Roman" w:eastAsia="方正仿宋简体" w:cs="Times New Roman"/>
          <w:sz w:val="32"/>
          <w:szCs w:val="32"/>
        </w:rPr>
        <w:t>各学院（部）团委</w:t>
      </w:r>
      <w:bookmarkEnd w:id="2"/>
      <w:r>
        <w:rPr>
          <w:rFonts w:ascii="Times New Roman" w:hAnsi="Times New Roman" w:eastAsia="方正仿宋简体" w:cs="Times New Roman"/>
          <w:sz w:val="32"/>
          <w:szCs w:val="32"/>
        </w:rPr>
        <w:t>推荐至多一名教师，推荐单位应填写申报表，要求材料准确，能够体现候选教师的先进性。</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2.复审：在各学院（部）团委上报结果的基础上，结合评优标准，由校团组织部进行复审，确定入围联评名单；</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3.全校联评：经学校评选委员会联评产生最终标兵人选；</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4.校团委对获奖名单予以公示。</w:t>
      </w:r>
    </w:p>
    <w:p>
      <w:pPr>
        <w:pStyle w:val="2"/>
        <w:numPr>
          <w:ilvl w:val="0"/>
          <w:numId w:val="3"/>
        </w:numPr>
        <w:spacing w:line="560" w:lineRule="exact"/>
        <w:rPr>
          <w:rFonts w:ascii="黑体" w:hAnsi="黑体" w:eastAsia="黑体" w:cs="黑体"/>
          <w:b w:val="0"/>
          <w:bCs w:val="0"/>
        </w:rPr>
      </w:pPr>
      <w:r>
        <w:rPr>
          <w:rFonts w:hint="eastAsia" w:ascii="黑体" w:hAnsi="黑体" w:eastAsia="黑体" w:cs="黑体"/>
          <w:b w:val="0"/>
          <w:bCs w:val="0"/>
        </w:rPr>
        <w:t>优秀学生活动指导教师</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1.优秀学生活动指导教师表彰在各项团学活动中对学生予以指导的教师（专业教师及非团干部的辅导员），</w:t>
      </w:r>
      <w:bookmarkStart w:id="3" w:name="_Hlk68080844"/>
      <w:r>
        <w:rPr>
          <w:rFonts w:ascii="Times New Roman" w:hAnsi="Times New Roman" w:eastAsia="方正仿宋简体" w:cs="Times New Roman"/>
          <w:sz w:val="32"/>
          <w:szCs w:val="32"/>
        </w:rPr>
        <w:t>各学院（部）团委</w:t>
      </w:r>
      <w:bookmarkEnd w:id="3"/>
      <w:r>
        <w:rPr>
          <w:rFonts w:ascii="Times New Roman" w:hAnsi="Times New Roman" w:eastAsia="方正仿宋简体" w:cs="Times New Roman"/>
          <w:sz w:val="32"/>
          <w:szCs w:val="32"/>
        </w:rPr>
        <w:t>可推荐1名教师参评；</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2.师德高尚，能够教育和引导学生积极践行社会主义核心价值观</w:t>
      </w:r>
      <w:r>
        <w:rPr>
          <w:rFonts w:eastAsia="方正仿宋简体" w:cs="Times New Roman"/>
          <w:sz w:val="32"/>
          <w:szCs w:val="32"/>
        </w:rPr>
        <w:t>和“规格严格，功夫到家”的</w:t>
      </w:r>
      <w:r>
        <w:rPr>
          <w:rFonts w:ascii="Times New Roman" w:hAnsi="Times New Roman" w:eastAsia="方正仿宋简体" w:cs="Times New Roman"/>
          <w:sz w:val="32"/>
          <w:szCs w:val="32"/>
        </w:rPr>
        <w:t>校训；</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3.持续强化学生理想信念教育，指导学生在科技创新、社会实践、社团活动或其他各项活动中有较为突出贡献。</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1.基层单位推荐：各学院（部）团委组织推荐人选填报申报表；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2.复审：在各院团委上报结果的基础上，会同校团委直接推报的名单，结合评优标准，由校团委进行复审，确定入围名单；</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3.校团委对获奖教师名单予以公示。</w:t>
      </w:r>
    </w:p>
    <w:p>
      <w:pPr>
        <w:pStyle w:val="2"/>
        <w:numPr>
          <w:ilvl w:val="0"/>
          <w:numId w:val="3"/>
        </w:numPr>
        <w:spacing w:line="560" w:lineRule="exact"/>
        <w:rPr>
          <w:rFonts w:ascii="黑体" w:hAnsi="黑体" w:eastAsia="黑体" w:cs="黑体"/>
          <w:b w:val="0"/>
          <w:bCs w:val="0"/>
        </w:rPr>
      </w:pPr>
      <w:r>
        <w:rPr>
          <w:rFonts w:hint="eastAsia" w:ascii="黑体" w:hAnsi="黑体" w:eastAsia="黑体" w:cs="黑体"/>
          <w:b w:val="0"/>
          <w:bCs w:val="0"/>
        </w:rPr>
        <w:t>哈尔滨工业大学学生五四奖章</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1.政治方向正确坚定，思想进步，具有一定的理论水平和政治素养,积极践行社会主义核心价值观；</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2.品德优良，举止文明，尊敬师长，团结帮助他人；</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3.在某一领域做出突出贡献的集体或个人。</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1.本人申请及组织推荐：由参评的集体及个人首先向所在院团委提交申请；各学院（部）团委、团支部组织推荐符合条件的集体和个人参评；</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初评：学院（部）团委进行初评后，组织推荐人选填报申报表。申报表中写明所要申报奖项的名称和申报理由，同时需附有事迹材料（书面材料和电子版），要求材料具体、详实，材料字数不超过1000字。材料齐全后，上报到校团委；</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3.复审：在各院（部）团委上报初审结果的基础上，结合评优标准，由校团委进行复审，确定入围名单；</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eastAsia="方正仿宋简体" w:cs="Times New Roman"/>
          <w:sz w:val="32"/>
          <w:szCs w:val="32"/>
        </w:rPr>
        <w:t>“五·四”评</w:t>
      </w:r>
      <w:r>
        <w:rPr>
          <w:rFonts w:ascii="Times New Roman" w:hAnsi="Times New Roman" w:eastAsia="方正仿宋简体" w:cs="Times New Roman"/>
          <w:sz w:val="32"/>
          <w:szCs w:val="32"/>
        </w:rPr>
        <w:t>优工作评审小组进行终评审批；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5.校团委对获奖集体及个人名单予以公示。</w:t>
      </w:r>
    </w:p>
    <w:p>
      <w:pPr>
        <w:pStyle w:val="2"/>
        <w:numPr>
          <w:ilvl w:val="0"/>
          <w:numId w:val="3"/>
        </w:numPr>
        <w:spacing w:line="560" w:lineRule="exact"/>
        <w:rPr>
          <w:rFonts w:ascii="黑体" w:hAnsi="黑体" w:eastAsia="黑体" w:cs="黑体"/>
          <w:b w:val="0"/>
          <w:bCs w:val="0"/>
        </w:rPr>
      </w:pPr>
      <w:r>
        <w:rPr>
          <w:rFonts w:hint="eastAsia" w:ascii="黑体" w:hAnsi="黑体" w:eastAsia="黑体" w:cs="黑体"/>
          <w:b w:val="0"/>
          <w:bCs w:val="0"/>
        </w:rPr>
        <w:t>其他要求</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1.各学院（部）团委须成立五四评优工作委员会，由学生工作负责人担任委员会主任，由团委班子、年级辅导员担任委员，负责审核学生申报材料并组织联评；</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2.申报各奖项都需要在系统申请或填写相应的申报表，写明申报理由，并经学院（部）团委</w:t>
      </w:r>
      <w:bookmarkStart w:id="4" w:name="_GoBack"/>
      <w:bookmarkEnd w:id="4"/>
      <w:r>
        <w:rPr>
          <w:rFonts w:ascii="Times New Roman" w:hAnsi="Times New Roman" w:eastAsia="方正仿宋简体" w:cs="Times New Roman"/>
          <w:sz w:val="32"/>
          <w:szCs w:val="32"/>
        </w:rPr>
        <w:t>负责人审核；</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3.各团支部应组织</w:t>
      </w:r>
      <w:r>
        <w:rPr>
          <w:rFonts w:eastAsia="方正仿宋简体" w:cs="Times New Roman"/>
          <w:sz w:val="32"/>
          <w:szCs w:val="32"/>
        </w:rPr>
        <w:t>“找卓越、讲卓越、评卓越、求卓越”学生评议</w:t>
      </w:r>
      <w:r>
        <w:rPr>
          <w:rFonts w:ascii="Times New Roman" w:hAnsi="Times New Roman" w:eastAsia="方正仿宋简体" w:cs="Times New Roman"/>
          <w:sz w:val="32"/>
          <w:szCs w:val="32"/>
        </w:rPr>
        <w:t>会，团支部书记组织带领支部同学</w:t>
      </w:r>
      <w:r>
        <w:rPr>
          <w:rFonts w:ascii="Times New Roman" w:hAnsi="Times New Roman" w:eastAsia="方正仿宋简体" w:cs="Times New Roman"/>
          <w:sz w:val="32"/>
          <w:szCs w:val="36"/>
        </w:rPr>
        <w:t>挖掘身边人的闪光事迹、点亮同学的闪光品格</w:t>
      </w:r>
      <w:r>
        <w:rPr>
          <w:rFonts w:ascii="Times New Roman" w:hAnsi="Times New Roman" w:eastAsia="方正仿宋简体" w:cs="Times New Roman"/>
          <w:sz w:val="32"/>
          <w:szCs w:val="32"/>
        </w:rPr>
        <w:t>，并在此基础上推荐优秀团员、团干部参加学院（部）联评；</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4.所有需要公示的奖项候选集体和候选人名单以学院（部）为单位上传到今日哈工大网站，接受全体团员青年的监督；</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5.各单位要高度重视本次评优工作，要本着公开、公正、透明的原则，确保评优工作顺利开展，若在评优过程中发现基层存在弄虚作假、走形式等问题，校团委将追究有关单位的责任，并考虑取消评优资格；</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6.各单位应深入挖掘获奖集体和个人的事迹，进行广泛宣传，扩大影响，特别突出的入选学院（部）榜样库；</w:t>
      </w:r>
    </w:p>
    <w:p>
      <w:pPr>
        <w:pStyle w:val="29"/>
        <w:spacing w:line="560" w:lineRule="exact"/>
        <w:ind w:firstLine="640"/>
        <w:rPr>
          <w:rFonts w:ascii="黑体" w:hAnsi="黑体" w:eastAsia="仿宋_GB2312"/>
          <w:b/>
          <w:sz w:val="36"/>
        </w:rPr>
        <w:sectPr>
          <w:headerReference r:id="rId3" w:type="default"/>
          <w:pgSz w:w="11906" w:h="16838"/>
          <w:pgMar w:top="1440" w:right="1797" w:bottom="1440" w:left="1797" w:header="851" w:footer="992" w:gutter="0"/>
          <w:cols w:space="425" w:num="1"/>
          <w:docGrid w:linePitch="312" w:charSpace="0"/>
        </w:sectPr>
      </w:pPr>
      <w:r>
        <w:rPr>
          <w:rFonts w:ascii="Times New Roman" w:hAnsi="Times New Roman" w:eastAsia="方正仿宋简体" w:cs="Times New Roman"/>
          <w:sz w:val="32"/>
          <w:szCs w:val="32"/>
        </w:rPr>
        <w:t>7.威海校区、深圳校区的评优工作参照本文件执行。</w:t>
      </w:r>
    </w:p>
    <w:p>
      <w:pPr>
        <w:pStyle w:val="2"/>
        <w:numPr>
          <w:ilvl w:val="0"/>
          <w:numId w:val="0"/>
        </w:numPr>
        <w:spacing w:before="240" w:beforeLines="100" w:after="120" w:afterLines="50" w:line="560" w:lineRule="exact"/>
        <w:jc w:val="center"/>
        <w:rPr>
          <w:rFonts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社会实践优秀集体申报表</w:t>
      </w:r>
    </w:p>
    <w:tbl>
      <w:tblPr>
        <w:tblStyle w:val="14"/>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10"/>
        <w:gridCol w:w="1575"/>
        <w:gridCol w:w="681"/>
        <w:gridCol w:w="189"/>
        <w:gridCol w:w="1267"/>
        <w:gridCol w:w="398"/>
        <w:gridCol w:w="112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04" w:type="dxa"/>
            <w:gridSpan w:val="2"/>
            <w:vAlign w:val="center"/>
          </w:tcPr>
          <w:p>
            <w:pPr>
              <w:spacing w:line="560" w:lineRule="exact"/>
              <w:jc w:val="center"/>
              <w:rPr>
                <w:rFonts w:ascii="仿宋" w:hAnsi="仿宋" w:eastAsia="仿宋"/>
                <w:b/>
                <w:bCs/>
                <w:sz w:val="28"/>
                <w:szCs w:val="24"/>
              </w:rPr>
            </w:pPr>
            <w:r>
              <w:rPr>
                <w:rFonts w:hint="eastAsia" w:ascii="仿宋" w:hAnsi="仿宋" w:eastAsia="仿宋_GB2312"/>
                <w:b/>
                <w:bCs/>
                <w:sz w:val="28"/>
                <w:szCs w:val="24"/>
              </w:rPr>
              <w:t>集体名称</w:t>
            </w:r>
          </w:p>
        </w:tc>
        <w:tc>
          <w:tcPr>
            <w:tcW w:w="6541" w:type="dxa"/>
            <w:gridSpan w:val="7"/>
            <w:vAlign w:val="center"/>
          </w:tcPr>
          <w:p>
            <w:pPr>
              <w:spacing w:line="560" w:lineRule="exact"/>
              <w:rPr>
                <w:rFonts w:ascii="仿宋" w:hAnsi="仿宋" w:eastAsia="仿宋"/>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04" w:type="dxa"/>
            <w:gridSpan w:val="2"/>
            <w:vAlign w:val="center"/>
          </w:tcPr>
          <w:p>
            <w:pPr>
              <w:spacing w:line="560" w:lineRule="exact"/>
              <w:jc w:val="center"/>
              <w:rPr>
                <w:rFonts w:ascii="仿宋" w:hAnsi="仿宋" w:eastAsia="仿宋"/>
                <w:b/>
                <w:bCs/>
                <w:sz w:val="28"/>
                <w:szCs w:val="24"/>
              </w:rPr>
            </w:pPr>
            <w:r>
              <w:rPr>
                <w:rFonts w:hint="eastAsia" w:ascii="仿宋" w:hAnsi="仿宋" w:eastAsia="仿宋_GB2312"/>
                <w:b/>
                <w:bCs/>
                <w:sz w:val="28"/>
                <w:szCs w:val="28"/>
              </w:rPr>
              <w:t>学院（部）</w:t>
            </w:r>
          </w:p>
        </w:tc>
        <w:tc>
          <w:tcPr>
            <w:tcW w:w="6541" w:type="dxa"/>
            <w:gridSpan w:val="7"/>
            <w:vAlign w:val="center"/>
          </w:tcPr>
          <w:p>
            <w:pPr>
              <w:spacing w:line="560" w:lineRule="exact"/>
              <w:rPr>
                <w:rFonts w:ascii="仿宋" w:hAnsi="仿宋" w:eastAsia="仿宋"/>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94" w:type="dxa"/>
            <w:vMerge w:val="restart"/>
            <w:vAlign w:val="center"/>
          </w:tcPr>
          <w:p>
            <w:pPr>
              <w:spacing w:line="560" w:lineRule="exact"/>
              <w:jc w:val="center"/>
              <w:rPr>
                <w:rFonts w:ascii="仿宋" w:hAnsi="仿宋" w:eastAsia="仿宋"/>
                <w:b/>
                <w:bCs/>
                <w:sz w:val="28"/>
                <w:szCs w:val="24"/>
              </w:rPr>
            </w:pPr>
            <w:r>
              <w:rPr>
                <w:rFonts w:hint="eastAsia" w:ascii="仿宋" w:hAnsi="仿宋" w:eastAsia="仿宋_GB2312"/>
                <w:b/>
                <w:bCs/>
                <w:sz w:val="28"/>
                <w:szCs w:val="24"/>
              </w:rPr>
              <w:t>基本情况</w:t>
            </w:r>
          </w:p>
        </w:tc>
        <w:tc>
          <w:tcPr>
            <w:tcW w:w="1110" w:type="dxa"/>
            <w:vAlign w:val="center"/>
          </w:tcPr>
          <w:p>
            <w:pPr>
              <w:spacing w:line="560" w:lineRule="exact"/>
              <w:jc w:val="center"/>
              <w:rPr>
                <w:rFonts w:ascii="仿宋" w:hAnsi="仿宋" w:eastAsia="仿宋"/>
                <w:b/>
                <w:bCs/>
                <w:sz w:val="28"/>
                <w:szCs w:val="24"/>
              </w:rPr>
            </w:pPr>
            <w:r>
              <w:rPr>
                <w:rFonts w:hint="eastAsia" w:ascii="仿宋" w:hAnsi="仿宋" w:eastAsia="仿宋_GB2312"/>
                <w:b/>
                <w:bCs/>
                <w:sz w:val="28"/>
                <w:szCs w:val="24"/>
              </w:rPr>
              <w:t>负责人姓名</w:t>
            </w:r>
          </w:p>
        </w:tc>
        <w:tc>
          <w:tcPr>
            <w:tcW w:w="1575" w:type="dxa"/>
            <w:vAlign w:val="center"/>
          </w:tcPr>
          <w:p>
            <w:pPr>
              <w:spacing w:line="560" w:lineRule="exact"/>
              <w:jc w:val="center"/>
              <w:rPr>
                <w:rFonts w:ascii="仿宋" w:hAnsi="仿宋" w:eastAsia="仿宋"/>
                <w:b/>
                <w:bCs/>
                <w:sz w:val="28"/>
                <w:szCs w:val="24"/>
              </w:rPr>
            </w:pPr>
          </w:p>
        </w:tc>
        <w:tc>
          <w:tcPr>
            <w:tcW w:w="870" w:type="dxa"/>
            <w:gridSpan w:val="2"/>
            <w:vAlign w:val="center"/>
          </w:tcPr>
          <w:p>
            <w:pPr>
              <w:spacing w:line="560" w:lineRule="exact"/>
              <w:jc w:val="center"/>
              <w:rPr>
                <w:rFonts w:ascii="仿宋" w:hAnsi="仿宋" w:eastAsia="仿宋_GB2312"/>
                <w:b/>
                <w:bCs/>
                <w:sz w:val="28"/>
                <w:szCs w:val="24"/>
              </w:rPr>
            </w:pPr>
            <w:r>
              <w:rPr>
                <w:rFonts w:hint="eastAsia" w:ascii="仿宋" w:hAnsi="仿宋" w:eastAsia="仿宋_GB2312"/>
                <w:b/>
                <w:bCs/>
                <w:sz w:val="28"/>
                <w:szCs w:val="24"/>
              </w:rPr>
              <w:t>政治</w:t>
            </w:r>
          </w:p>
          <w:p>
            <w:pPr>
              <w:spacing w:line="560" w:lineRule="exact"/>
              <w:jc w:val="center"/>
              <w:rPr>
                <w:rFonts w:ascii="仿宋" w:hAnsi="仿宋" w:eastAsia="仿宋"/>
                <w:b/>
                <w:bCs/>
                <w:sz w:val="28"/>
                <w:szCs w:val="24"/>
              </w:rPr>
            </w:pPr>
            <w:r>
              <w:rPr>
                <w:rFonts w:hint="eastAsia" w:ascii="仿宋" w:hAnsi="仿宋" w:eastAsia="仿宋_GB2312"/>
                <w:b/>
                <w:bCs/>
                <w:sz w:val="28"/>
                <w:szCs w:val="24"/>
              </w:rPr>
              <w:t>面貌</w:t>
            </w:r>
          </w:p>
        </w:tc>
        <w:tc>
          <w:tcPr>
            <w:tcW w:w="1665" w:type="dxa"/>
            <w:gridSpan w:val="2"/>
            <w:vAlign w:val="center"/>
          </w:tcPr>
          <w:p>
            <w:pPr>
              <w:spacing w:line="560" w:lineRule="exact"/>
              <w:rPr>
                <w:rFonts w:ascii="仿宋" w:hAnsi="仿宋" w:eastAsia="仿宋"/>
                <w:b/>
                <w:bCs/>
                <w:sz w:val="28"/>
                <w:szCs w:val="24"/>
              </w:rPr>
            </w:pPr>
          </w:p>
        </w:tc>
        <w:tc>
          <w:tcPr>
            <w:tcW w:w="1125" w:type="dxa"/>
            <w:vAlign w:val="center"/>
          </w:tcPr>
          <w:p>
            <w:pPr>
              <w:spacing w:line="560" w:lineRule="exact"/>
              <w:rPr>
                <w:rFonts w:ascii="仿宋" w:hAnsi="仿宋" w:eastAsia="仿宋"/>
                <w:b/>
                <w:bCs/>
                <w:sz w:val="28"/>
                <w:szCs w:val="24"/>
              </w:rPr>
            </w:pPr>
            <w:r>
              <w:rPr>
                <w:rFonts w:hint="eastAsia" w:ascii="仿宋" w:hAnsi="仿宋" w:eastAsia="仿宋_GB2312"/>
                <w:b/>
                <w:bCs/>
                <w:sz w:val="28"/>
                <w:szCs w:val="24"/>
              </w:rPr>
              <w:t>总人数</w:t>
            </w:r>
          </w:p>
        </w:tc>
        <w:tc>
          <w:tcPr>
            <w:tcW w:w="1306" w:type="dxa"/>
            <w:vAlign w:val="center"/>
          </w:tcPr>
          <w:p>
            <w:pPr>
              <w:spacing w:line="560" w:lineRule="exact"/>
              <w:rPr>
                <w:rFonts w:ascii="仿宋" w:hAnsi="仿宋" w:eastAsia="仿宋"/>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94" w:type="dxa"/>
            <w:vMerge w:val="continue"/>
            <w:vAlign w:val="center"/>
          </w:tcPr>
          <w:p>
            <w:pPr>
              <w:spacing w:line="560" w:lineRule="exact"/>
              <w:jc w:val="center"/>
              <w:rPr>
                <w:rFonts w:ascii="仿宋" w:hAnsi="仿宋" w:eastAsia="仿宋"/>
                <w:b/>
                <w:bCs/>
                <w:sz w:val="28"/>
                <w:szCs w:val="24"/>
              </w:rPr>
            </w:pPr>
          </w:p>
        </w:tc>
        <w:tc>
          <w:tcPr>
            <w:tcW w:w="1110" w:type="dxa"/>
            <w:vAlign w:val="center"/>
          </w:tcPr>
          <w:p>
            <w:pPr>
              <w:spacing w:line="560" w:lineRule="exact"/>
              <w:jc w:val="center"/>
              <w:rPr>
                <w:rFonts w:ascii="仿宋" w:hAnsi="仿宋" w:eastAsia="仿宋_GB2312"/>
                <w:b/>
                <w:bCs/>
                <w:sz w:val="28"/>
                <w:szCs w:val="24"/>
              </w:rPr>
            </w:pPr>
            <w:r>
              <w:rPr>
                <w:rFonts w:hint="eastAsia" w:ascii="仿宋" w:hAnsi="仿宋" w:eastAsia="仿宋_GB2312"/>
                <w:b/>
                <w:bCs/>
                <w:sz w:val="28"/>
                <w:szCs w:val="24"/>
              </w:rPr>
              <w:t>获奖</w:t>
            </w:r>
          </w:p>
          <w:p>
            <w:pPr>
              <w:spacing w:line="560" w:lineRule="exact"/>
              <w:jc w:val="center"/>
              <w:rPr>
                <w:rFonts w:ascii="仿宋" w:hAnsi="仿宋" w:eastAsia="仿宋"/>
                <w:b/>
                <w:bCs/>
                <w:sz w:val="28"/>
                <w:szCs w:val="24"/>
              </w:rPr>
            </w:pPr>
            <w:r>
              <w:rPr>
                <w:rFonts w:hint="eastAsia" w:ascii="仿宋" w:hAnsi="仿宋" w:eastAsia="仿宋_GB2312"/>
                <w:b/>
                <w:bCs/>
                <w:sz w:val="28"/>
                <w:szCs w:val="24"/>
              </w:rPr>
              <w:t>情况</w:t>
            </w:r>
          </w:p>
        </w:tc>
        <w:tc>
          <w:tcPr>
            <w:tcW w:w="6541" w:type="dxa"/>
            <w:gridSpan w:val="7"/>
            <w:vAlign w:val="center"/>
          </w:tcPr>
          <w:p>
            <w:pPr>
              <w:spacing w:line="560" w:lineRule="exact"/>
              <w:rPr>
                <w:rFonts w:ascii="仿宋" w:hAnsi="仿宋" w:eastAsia="仿宋"/>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0" w:hRule="atLeast"/>
        </w:trPr>
        <w:tc>
          <w:tcPr>
            <w:tcW w:w="1704" w:type="dxa"/>
            <w:gridSpan w:val="2"/>
            <w:tcBorders>
              <w:bottom w:val="single" w:color="auto" w:sz="4" w:space="0"/>
            </w:tcBorders>
            <w:vAlign w:val="center"/>
          </w:tcPr>
          <w:p>
            <w:pPr>
              <w:spacing w:line="560" w:lineRule="exact"/>
              <w:jc w:val="center"/>
              <w:rPr>
                <w:rFonts w:ascii="仿宋" w:hAnsi="仿宋" w:eastAsia="仿宋_GB2312"/>
                <w:b/>
                <w:bCs/>
                <w:sz w:val="28"/>
                <w:szCs w:val="24"/>
              </w:rPr>
            </w:pPr>
            <w:r>
              <w:rPr>
                <w:rFonts w:hint="eastAsia" w:ascii="仿宋" w:hAnsi="仿宋" w:eastAsia="仿宋_GB2312"/>
                <w:b/>
                <w:bCs/>
                <w:sz w:val="28"/>
                <w:szCs w:val="24"/>
              </w:rPr>
              <w:t>主</w:t>
            </w:r>
          </w:p>
          <w:p>
            <w:pPr>
              <w:spacing w:line="560" w:lineRule="exact"/>
              <w:jc w:val="center"/>
              <w:rPr>
                <w:rFonts w:ascii="仿宋" w:hAnsi="仿宋" w:eastAsia="仿宋_GB2312"/>
                <w:b/>
                <w:bCs/>
                <w:sz w:val="28"/>
                <w:szCs w:val="24"/>
              </w:rPr>
            </w:pPr>
          </w:p>
          <w:p>
            <w:pPr>
              <w:spacing w:line="560" w:lineRule="exact"/>
              <w:jc w:val="center"/>
              <w:rPr>
                <w:rFonts w:ascii="仿宋" w:hAnsi="仿宋" w:eastAsia="仿宋_GB2312"/>
                <w:b/>
                <w:bCs/>
                <w:sz w:val="28"/>
                <w:szCs w:val="24"/>
              </w:rPr>
            </w:pPr>
            <w:r>
              <w:rPr>
                <w:rFonts w:hint="eastAsia" w:ascii="仿宋" w:hAnsi="仿宋" w:eastAsia="仿宋_GB2312"/>
                <w:b/>
                <w:bCs/>
                <w:sz w:val="28"/>
                <w:szCs w:val="24"/>
              </w:rPr>
              <w:t>要</w:t>
            </w:r>
          </w:p>
          <w:p>
            <w:pPr>
              <w:spacing w:line="560" w:lineRule="exact"/>
              <w:jc w:val="center"/>
              <w:rPr>
                <w:rFonts w:ascii="仿宋" w:hAnsi="仿宋" w:eastAsia="仿宋_GB2312"/>
                <w:b/>
                <w:bCs/>
                <w:sz w:val="28"/>
                <w:szCs w:val="24"/>
              </w:rPr>
            </w:pPr>
          </w:p>
          <w:p>
            <w:pPr>
              <w:spacing w:line="560" w:lineRule="exact"/>
              <w:jc w:val="center"/>
              <w:rPr>
                <w:rFonts w:ascii="仿宋" w:hAnsi="仿宋" w:eastAsia="仿宋_GB2312"/>
                <w:b/>
                <w:bCs/>
                <w:sz w:val="28"/>
                <w:szCs w:val="24"/>
              </w:rPr>
            </w:pPr>
            <w:r>
              <w:rPr>
                <w:rFonts w:hint="eastAsia" w:ascii="仿宋" w:hAnsi="仿宋" w:eastAsia="仿宋_GB2312"/>
                <w:b/>
                <w:bCs/>
                <w:sz w:val="28"/>
                <w:szCs w:val="24"/>
              </w:rPr>
              <w:t>事</w:t>
            </w:r>
          </w:p>
          <w:p>
            <w:pPr>
              <w:spacing w:line="560" w:lineRule="exact"/>
              <w:jc w:val="center"/>
              <w:rPr>
                <w:rFonts w:ascii="仿宋" w:hAnsi="仿宋" w:eastAsia="仿宋_GB2312"/>
                <w:b/>
                <w:bCs/>
                <w:sz w:val="28"/>
                <w:szCs w:val="24"/>
              </w:rPr>
            </w:pPr>
          </w:p>
          <w:p>
            <w:pPr>
              <w:spacing w:line="560" w:lineRule="exact"/>
              <w:jc w:val="center"/>
              <w:rPr>
                <w:rFonts w:ascii="仿宋" w:hAnsi="仿宋" w:eastAsia="仿宋_GB2312"/>
                <w:b/>
                <w:bCs/>
                <w:sz w:val="28"/>
                <w:szCs w:val="24"/>
              </w:rPr>
            </w:pPr>
            <w:r>
              <w:rPr>
                <w:rFonts w:hint="eastAsia" w:ascii="仿宋" w:hAnsi="仿宋" w:eastAsia="仿宋_GB2312"/>
                <w:b/>
                <w:bCs/>
                <w:sz w:val="28"/>
                <w:szCs w:val="24"/>
              </w:rPr>
              <w:t>迹</w:t>
            </w:r>
          </w:p>
          <w:p>
            <w:pPr>
              <w:spacing w:line="560" w:lineRule="exact"/>
              <w:jc w:val="center"/>
              <w:rPr>
                <w:rFonts w:ascii="仿宋" w:hAnsi="仿宋" w:eastAsia="仿宋"/>
                <w:sz w:val="28"/>
                <w:szCs w:val="24"/>
              </w:rPr>
            </w:pPr>
          </w:p>
        </w:tc>
        <w:tc>
          <w:tcPr>
            <w:tcW w:w="6541" w:type="dxa"/>
            <w:gridSpan w:val="7"/>
            <w:vAlign w:val="center"/>
          </w:tcPr>
          <w:p>
            <w:pPr>
              <w:spacing w:line="560" w:lineRule="exact"/>
              <w:rPr>
                <w:rFonts w:ascii="仿宋" w:hAnsi="仿宋" w:eastAsia="仿宋"/>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704" w:type="dxa"/>
            <w:gridSpan w:val="2"/>
            <w:vAlign w:val="center"/>
          </w:tcPr>
          <w:p>
            <w:pPr>
              <w:spacing w:line="560" w:lineRule="exact"/>
              <w:jc w:val="center"/>
              <w:rPr>
                <w:rFonts w:ascii="仿宋" w:hAnsi="仿宋" w:eastAsia="仿宋_GB2312"/>
                <w:b/>
                <w:bCs/>
                <w:sz w:val="28"/>
                <w:szCs w:val="28"/>
              </w:rPr>
            </w:pPr>
            <w:r>
              <w:rPr>
                <w:rFonts w:hint="eastAsia" w:ascii="仿宋" w:hAnsi="仿宋" w:eastAsia="仿宋_GB2312"/>
                <w:b/>
                <w:bCs/>
                <w:sz w:val="28"/>
                <w:szCs w:val="28"/>
              </w:rPr>
              <w:t xml:space="preserve">学院（部）团委意见 </w:t>
            </w:r>
          </w:p>
          <w:p>
            <w:pPr>
              <w:spacing w:line="560" w:lineRule="exact"/>
              <w:jc w:val="center"/>
              <w:rPr>
                <w:rFonts w:ascii="仿宋" w:hAnsi="仿宋" w:eastAsia="仿宋"/>
                <w:b/>
                <w:bCs/>
                <w:sz w:val="28"/>
                <w:szCs w:val="24"/>
              </w:rPr>
            </w:pPr>
            <w:r>
              <w:rPr>
                <w:rFonts w:hint="eastAsia" w:ascii="仿宋" w:hAnsi="仿宋" w:eastAsia="仿宋_GB2312"/>
                <w:b/>
                <w:bCs/>
                <w:sz w:val="28"/>
                <w:szCs w:val="28"/>
              </w:rPr>
              <w:t>（盖章）</w:t>
            </w:r>
          </w:p>
        </w:tc>
        <w:tc>
          <w:tcPr>
            <w:tcW w:w="2256" w:type="dxa"/>
            <w:gridSpan w:val="2"/>
            <w:vAlign w:val="center"/>
          </w:tcPr>
          <w:p>
            <w:pPr>
              <w:spacing w:line="560" w:lineRule="exact"/>
              <w:rPr>
                <w:rFonts w:ascii="仿宋" w:hAnsi="仿宋" w:eastAsia="仿宋_GB2312"/>
                <w:b/>
                <w:bCs/>
                <w:sz w:val="28"/>
                <w:szCs w:val="24"/>
              </w:rPr>
            </w:pPr>
          </w:p>
          <w:p>
            <w:pPr>
              <w:spacing w:line="560" w:lineRule="exact"/>
              <w:rPr>
                <w:rFonts w:ascii="仿宋" w:hAnsi="仿宋" w:eastAsia="仿宋_GB2312"/>
                <w:b/>
                <w:bCs/>
                <w:sz w:val="28"/>
                <w:szCs w:val="24"/>
              </w:rPr>
            </w:pPr>
          </w:p>
          <w:p>
            <w:pPr>
              <w:spacing w:line="560" w:lineRule="exact"/>
              <w:rPr>
                <w:rFonts w:ascii="仿宋" w:hAnsi="仿宋" w:eastAsia="仿宋_GB2312"/>
                <w:b/>
                <w:bCs/>
                <w:sz w:val="28"/>
                <w:szCs w:val="24"/>
              </w:rPr>
            </w:pPr>
          </w:p>
          <w:p>
            <w:pPr>
              <w:spacing w:line="560" w:lineRule="exact"/>
              <w:jc w:val="right"/>
              <w:rPr>
                <w:rFonts w:ascii="仿宋" w:hAnsi="仿宋" w:eastAsia="仿宋"/>
                <w:b/>
                <w:bCs/>
                <w:sz w:val="28"/>
                <w:szCs w:val="24"/>
              </w:rPr>
            </w:pPr>
            <w:r>
              <w:rPr>
                <w:rFonts w:hint="eastAsia" w:ascii="仿宋" w:hAnsi="仿宋" w:eastAsia="仿宋_GB2312"/>
                <w:b/>
                <w:bCs/>
                <w:sz w:val="28"/>
                <w:szCs w:val="24"/>
              </w:rPr>
              <w:t>年   月   日</w:t>
            </w:r>
          </w:p>
        </w:tc>
        <w:tc>
          <w:tcPr>
            <w:tcW w:w="1456" w:type="dxa"/>
            <w:gridSpan w:val="2"/>
            <w:vAlign w:val="center"/>
          </w:tcPr>
          <w:p>
            <w:pPr>
              <w:spacing w:line="560" w:lineRule="exact"/>
              <w:jc w:val="center"/>
              <w:rPr>
                <w:rFonts w:ascii="仿宋" w:hAnsi="仿宋" w:eastAsia="仿宋_GB2312"/>
                <w:b/>
                <w:bCs/>
                <w:sz w:val="28"/>
                <w:szCs w:val="24"/>
              </w:rPr>
            </w:pPr>
            <w:r>
              <w:rPr>
                <w:rFonts w:hint="eastAsia" w:ascii="仿宋" w:hAnsi="仿宋" w:eastAsia="仿宋_GB2312"/>
                <w:b/>
                <w:bCs/>
                <w:sz w:val="28"/>
                <w:szCs w:val="24"/>
              </w:rPr>
              <w:t>校团委</w:t>
            </w:r>
          </w:p>
          <w:p>
            <w:pPr>
              <w:spacing w:line="560" w:lineRule="exact"/>
              <w:jc w:val="center"/>
              <w:rPr>
                <w:rFonts w:ascii="仿宋" w:hAnsi="仿宋" w:eastAsia="仿宋_GB2312"/>
                <w:b/>
                <w:bCs/>
                <w:sz w:val="28"/>
                <w:szCs w:val="24"/>
              </w:rPr>
            </w:pPr>
            <w:r>
              <w:rPr>
                <w:rFonts w:hint="eastAsia" w:ascii="仿宋" w:hAnsi="仿宋" w:eastAsia="仿宋_GB2312"/>
                <w:b/>
                <w:bCs/>
                <w:sz w:val="28"/>
                <w:szCs w:val="24"/>
              </w:rPr>
              <w:t>意  见</w:t>
            </w:r>
          </w:p>
          <w:p>
            <w:pPr>
              <w:spacing w:line="560" w:lineRule="exact"/>
              <w:jc w:val="center"/>
              <w:rPr>
                <w:rFonts w:ascii="仿宋" w:hAnsi="仿宋" w:eastAsia="仿宋"/>
                <w:b/>
                <w:bCs/>
                <w:sz w:val="28"/>
                <w:szCs w:val="24"/>
              </w:rPr>
            </w:pPr>
            <w:r>
              <w:rPr>
                <w:rFonts w:hint="eastAsia" w:ascii="仿宋" w:hAnsi="仿宋" w:eastAsia="仿宋_GB2312"/>
                <w:b/>
                <w:bCs/>
                <w:sz w:val="28"/>
                <w:szCs w:val="24"/>
              </w:rPr>
              <w:t>（盖章）</w:t>
            </w:r>
          </w:p>
        </w:tc>
        <w:tc>
          <w:tcPr>
            <w:tcW w:w="2829" w:type="dxa"/>
            <w:gridSpan w:val="3"/>
            <w:vAlign w:val="center"/>
          </w:tcPr>
          <w:p>
            <w:pPr>
              <w:spacing w:line="560" w:lineRule="exact"/>
              <w:rPr>
                <w:rFonts w:ascii="仿宋" w:hAnsi="仿宋" w:eastAsia="仿宋_GB2312"/>
                <w:b/>
                <w:bCs/>
                <w:sz w:val="28"/>
                <w:szCs w:val="24"/>
              </w:rPr>
            </w:pPr>
          </w:p>
          <w:p>
            <w:pPr>
              <w:spacing w:line="560" w:lineRule="exact"/>
              <w:rPr>
                <w:rFonts w:ascii="仿宋" w:hAnsi="仿宋" w:eastAsia="仿宋_GB2312"/>
                <w:b/>
                <w:bCs/>
                <w:sz w:val="28"/>
                <w:szCs w:val="24"/>
              </w:rPr>
            </w:pPr>
          </w:p>
          <w:p>
            <w:pPr>
              <w:spacing w:line="560" w:lineRule="exact"/>
              <w:rPr>
                <w:rFonts w:ascii="仿宋" w:hAnsi="仿宋" w:eastAsia="仿宋_GB2312"/>
                <w:b/>
                <w:bCs/>
                <w:sz w:val="28"/>
                <w:szCs w:val="24"/>
              </w:rPr>
            </w:pPr>
          </w:p>
          <w:p>
            <w:pPr>
              <w:spacing w:line="560" w:lineRule="exact"/>
              <w:jc w:val="right"/>
              <w:rPr>
                <w:rFonts w:ascii="仿宋" w:hAnsi="仿宋" w:eastAsia="仿宋"/>
                <w:b/>
                <w:bCs/>
                <w:sz w:val="28"/>
                <w:szCs w:val="24"/>
              </w:rPr>
            </w:pPr>
            <w:r>
              <w:rPr>
                <w:rFonts w:hint="eastAsia" w:ascii="仿宋" w:hAnsi="仿宋" w:eastAsia="仿宋_GB2312"/>
                <w:b/>
                <w:bCs/>
                <w:sz w:val="28"/>
                <w:szCs w:val="24"/>
              </w:rPr>
              <w:t>年   月   日</w:t>
            </w:r>
          </w:p>
        </w:tc>
      </w:tr>
    </w:tbl>
    <w:p>
      <w:pPr>
        <w:spacing w:line="560" w:lineRule="exact"/>
      </w:pPr>
    </w:p>
    <w:p>
      <w:pPr>
        <w:pStyle w:val="2"/>
        <w:numPr>
          <w:ilvl w:val="0"/>
          <w:numId w:val="0"/>
        </w:numPr>
        <w:spacing w:before="240" w:beforeLines="100" w:after="120" w:afterLines="50" w:line="560" w:lineRule="exact"/>
        <w:jc w:val="center"/>
        <w:rPr>
          <w:rFonts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社会实践优秀个人申报表</w:t>
      </w:r>
    </w:p>
    <w:tbl>
      <w:tblPr>
        <w:tblStyle w:val="14"/>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42"/>
        <w:gridCol w:w="139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姓名</w:t>
            </w:r>
          </w:p>
        </w:tc>
        <w:tc>
          <w:tcPr>
            <w:tcW w:w="1440" w:type="dxa"/>
            <w:gridSpan w:val="2"/>
            <w:vAlign w:val="center"/>
          </w:tcPr>
          <w:p>
            <w:pPr>
              <w:spacing w:line="560" w:lineRule="exact"/>
              <w:jc w:val="center"/>
              <w:rPr>
                <w:rFonts w:hint="eastAsia" w:ascii="仿宋_GB2312" w:hAnsi="宋体" w:eastAsia="仿宋_GB2312"/>
                <w:b/>
                <w:bCs/>
                <w:sz w:val="28"/>
                <w:szCs w:val="24"/>
              </w:rPr>
            </w:pPr>
          </w:p>
        </w:tc>
        <w:tc>
          <w:tcPr>
            <w:tcW w:w="900" w:type="dxa"/>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性别</w:t>
            </w:r>
          </w:p>
        </w:tc>
        <w:tc>
          <w:tcPr>
            <w:tcW w:w="720" w:type="dxa"/>
            <w:vAlign w:val="center"/>
          </w:tcPr>
          <w:p>
            <w:pPr>
              <w:spacing w:line="560" w:lineRule="exact"/>
              <w:jc w:val="center"/>
              <w:rPr>
                <w:rFonts w:hint="eastAsia" w:ascii="仿宋_GB2312" w:hAnsi="宋体" w:eastAsia="仿宋_GB2312"/>
                <w:b/>
                <w:bCs/>
                <w:sz w:val="28"/>
                <w:szCs w:val="24"/>
              </w:rPr>
            </w:pPr>
          </w:p>
        </w:tc>
        <w:tc>
          <w:tcPr>
            <w:tcW w:w="1414" w:type="dxa"/>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8"/>
              </w:rPr>
              <w:t>学院（部）</w:t>
            </w:r>
          </w:p>
        </w:tc>
        <w:tc>
          <w:tcPr>
            <w:tcW w:w="1435" w:type="dxa"/>
            <w:gridSpan w:val="2"/>
            <w:vAlign w:val="center"/>
          </w:tcPr>
          <w:p>
            <w:pPr>
              <w:spacing w:line="560" w:lineRule="exact"/>
              <w:rPr>
                <w:rFonts w:hint="eastAsia" w:ascii="仿宋_GB2312" w:hAnsi="宋体" w:eastAsia="仿宋_GB2312"/>
                <w:b/>
                <w:bCs/>
                <w:sz w:val="28"/>
                <w:szCs w:val="24"/>
              </w:rPr>
            </w:pPr>
          </w:p>
        </w:tc>
        <w:tc>
          <w:tcPr>
            <w:tcW w:w="1436" w:type="dxa"/>
            <w:vMerge w:val="restart"/>
            <w:vAlign w:val="center"/>
          </w:tcPr>
          <w:p>
            <w:pPr>
              <w:spacing w:line="560" w:lineRule="exact"/>
              <w:jc w:val="center"/>
              <w:rPr>
                <w:rFonts w:hint="eastAsia" w:ascii="仿宋_GB2312" w:hAnsi="宋体" w:eastAsia="仿宋_GB2312"/>
                <w:b/>
                <w:bCs/>
                <w:sz w:val="28"/>
                <w:szCs w:val="24"/>
              </w:rPr>
            </w:pP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照</w:t>
            </w:r>
          </w:p>
          <w:p>
            <w:pPr>
              <w:spacing w:line="560" w:lineRule="exact"/>
              <w:jc w:val="center"/>
              <w:rPr>
                <w:rFonts w:hint="eastAsia" w:ascii="仿宋_GB2312" w:hAnsi="宋体" w:eastAsia="仿宋_GB2312"/>
                <w:b/>
                <w:bCs/>
                <w:sz w:val="28"/>
                <w:szCs w:val="24"/>
              </w:rPr>
            </w:pP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片</w:t>
            </w:r>
          </w:p>
          <w:p>
            <w:pPr>
              <w:spacing w:line="560" w:lineRule="exact"/>
              <w:jc w:val="center"/>
              <w:rPr>
                <w:rFonts w:hint="eastAsia" w:ascii="仿宋_GB2312" w:hAnsi="宋体" w:eastAsia="仿宋_GB2312"/>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出生年月</w:t>
            </w:r>
          </w:p>
        </w:tc>
        <w:tc>
          <w:tcPr>
            <w:tcW w:w="1800" w:type="dxa"/>
            <w:gridSpan w:val="2"/>
            <w:vAlign w:val="center"/>
          </w:tcPr>
          <w:p>
            <w:pPr>
              <w:spacing w:line="560" w:lineRule="exact"/>
              <w:jc w:val="center"/>
              <w:rPr>
                <w:rFonts w:hint="eastAsia" w:ascii="仿宋_GB2312" w:hAnsi="宋体" w:eastAsia="仿宋_GB2312"/>
                <w:b/>
                <w:bCs/>
                <w:sz w:val="28"/>
                <w:szCs w:val="24"/>
              </w:rPr>
            </w:pPr>
          </w:p>
        </w:tc>
        <w:tc>
          <w:tcPr>
            <w:tcW w:w="2134" w:type="dxa"/>
            <w:gridSpan w:val="2"/>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学    号</w:t>
            </w:r>
          </w:p>
        </w:tc>
        <w:tc>
          <w:tcPr>
            <w:tcW w:w="1435" w:type="dxa"/>
            <w:gridSpan w:val="2"/>
            <w:vAlign w:val="center"/>
          </w:tcPr>
          <w:p>
            <w:pPr>
              <w:spacing w:line="560" w:lineRule="exact"/>
              <w:rPr>
                <w:rFonts w:hint="eastAsia" w:ascii="仿宋_GB2312" w:hAnsi="宋体" w:eastAsia="仿宋_GB2312"/>
                <w:b/>
                <w:bCs/>
                <w:sz w:val="28"/>
                <w:szCs w:val="24"/>
              </w:rPr>
            </w:pPr>
          </w:p>
        </w:tc>
        <w:tc>
          <w:tcPr>
            <w:tcW w:w="1436" w:type="dxa"/>
            <w:vMerge w:val="continue"/>
            <w:vAlign w:val="center"/>
          </w:tcPr>
          <w:p>
            <w:pPr>
              <w:spacing w:line="560" w:lineRule="exact"/>
              <w:rPr>
                <w:rFonts w:hint="eastAsia" w:ascii="仿宋_GB2312" w:hAnsi="宋体" w:eastAsia="仿宋_GB2312"/>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政治面貌</w:t>
            </w:r>
          </w:p>
        </w:tc>
        <w:tc>
          <w:tcPr>
            <w:tcW w:w="1800" w:type="dxa"/>
            <w:gridSpan w:val="2"/>
            <w:vAlign w:val="center"/>
          </w:tcPr>
          <w:p>
            <w:pPr>
              <w:spacing w:line="560" w:lineRule="exact"/>
              <w:jc w:val="center"/>
              <w:rPr>
                <w:rFonts w:hint="eastAsia" w:ascii="仿宋_GB2312" w:hAnsi="宋体" w:eastAsia="仿宋_GB2312"/>
                <w:b/>
                <w:bCs/>
                <w:sz w:val="28"/>
                <w:szCs w:val="24"/>
              </w:rPr>
            </w:pPr>
          </w:p>
        </w:tc>
        <w:tc>
          <w:tcPr>
            <w:tcW w:w="2134" w:type="dxa"/>
            <w:gridSpan w:val="2"/>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学习成绩</w:t>
            </w:r>
          </w:p>
        </w:tc>
        <w:tc>
          <w:tcPr>
            <w:tcW w:w="1435" w:type="dxa"/>
            <w:gridSpan w:val="2"/>
            <w:vAlign w:val="center"/>
          </w:tcPr>
          <w:p>
            <w:pPr>
              <w:spacing w:line="560" w:lineRule="exact"/>
              <w:rPr>
                <w:rFonts w:hint="eastAsia" w:ascii="仿宋_GB2312" w:hAnsi="宋体" w:eastAsia="仿宋_GB2312"/>
                <w:b/>
                <w:bCs/>
                <w:sz w:val="28"/>
                <w:szCs w:val="24"/>
              </w:rPr>
            </w:pPr>
          </w:p>
        </w:tc>
        <w:tc>
          <w:tcPr>
            <w:tcW w:w="1436" w:type="dxa"/>
            <w:vMerge w:val="continue"/>
            <w:vAlign w:val="center"/>
          </w:tcPr>
          <w:p>
            <w:pPr>
              <w:spacing w:line="560" w:lineRule="exact"/>
              <w:rPr>
                <w:rFonts w:hint="eastAsia" w:ascii="仿宋_GB2312" w:hAnsi="宋体" w:eastAsia="仿宋_GB2312"/>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560" w:lineRule="exact"/>
              <w:ind w:left="562" w:hanging="562" w:hangingChars="200"/>
              <w:jc w:val="center"/>
              <w:rPr>
                <w:rFonts w:hint="eastAsia" w:ascii="仿宋_GB2312" w:hAnsi="宋体" w:eastAsia="仿宋_GB2312"/>
                <w:b/>
                <w:bCs/>
                <w:sz w:val="28"/>
                <w:szCs w:val="24"/>
              </w:rPr>
            </w:pPr>
            <w:r>
              <w:rPr>
                <w:rFonts w:hint="eastAsia" w:ascii="仿宋_GB2312" w:hAnsi="宋体" w:eastAsia="仿宋_GB2312"/>
                <w:b/>
                <w:bCs/>
                <w:sz w:val="28"/>
                <w:szCs w:val="24"/>
              </w:rPr>
              <w:t>职    务</w:t>
            </w:r>
          </w:p>
        </w:tc>
        <w:tc>
          <w:tcPr>
            <w:tcW w:w="6805" w:type="dxa"/>
            <w:gridSpan w:val="7"/>
            <w:vAlign w:val="center"/>
          </w:tcPr>
          <w:p>
            <w:pPr>
              <w:spacing w:line="560" w:lineRule="exact"/>
              <w:rPr>
                <w:rFonts w:hint="eastAsia" w:ascii="仿宋_GB2312" w:hAnsi="宋体" w:eastAsia="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主</w:t>
            </w:r>
          </w:p>
          <w:p>
            <w:pPr>
              <w:spacing w:line="560" w:lineRule="exact"/>
              <w:jc w:val="center"/>
              <w:rPr>
                <w:rFonts w:hint="eastAsia" w:ascii="仿宋_GB2312" w:hAnsi="宋体" w:eastAsia="仿宋_GB2312"/>
                <w:b/>
                <w:bCs/>
                <w:sz w:val="28"/>
                <w:szCs w:val="24"/>
              </w:rPr>
            </w:pP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要</w:t>
            </w:r>
          </w:p>
          <w:p>
            <w:pPr>
              <w:spacing w:line="560" w:lineRule="exact"/>
              <w:jc w:val="center"/>
              <w:rPr>
                <w:rFonts w:hint="eastAsia" w:ascii="仿宋_GB2312" w:hAnsi="宋体" w:eastAsia="仿宋_GB2312"/>
                <w:b/>
                <w:bCs/>
                <w:sz w:val="28"/>
                <w:szCs w:val="24"/>
              </w:rPr>
            </w:pP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事</w:t>
            </w:r>
          </w:p>
          <w:p>
            <w:pPr>
              <w:spacing w:line="560" w:lineRule="exact"/>
              <w:jc w:val="center"/>
              <w:rPr>
                <w:rFonts w:hint="eastAsia" w:ascii="仿宋_GB2312" w:hAnsi="宋体" w:eastAsia="仿宋_GB2312"/>
                <w:b/>
                <w:bCs/>
                <w:sz w:val="28"/>
                <w:szCs w:val="24"/>
              </w:rPr>
            </w:pPr>
          </w:p>
          <w:p>
            <w:pPr>
              <w:spacing w:line="560" w:lineRule="exact"/>
              <w:jc w:val="center"/>
              <w:rPr>
                <w:rFonts w:hint="eastAsia" w:ascii="仿宋_GB2312" w:hAnsi="宋体" w:eastAsia="仿宋_GB2312"/>
                <w:sz w:val="28"/>
                <w:szCs w:val="24"/>
              </w:rPr>
            </w:pPr>
            <w:r>
              <w:rPr>
                <w:rFonts w:hint="eastAsia" w:ascii="仿宋_GB2312" w:hAnsi="宋体" w:eastAsia="仿宋_GB2312"/>
                <w:b/>
                <w:bCs/>
                <w:sz w:val="28"/>
                <w:szCs w:val="24"/>
              </w:rPr>
              <w:t>迹</w:t>
            </w:r>
          </w:p>
        </w:tc>
        <w:tc>
          <w:tcPr>
            <w:tcW w:w="6805" w:type="dxa"/>
            <w:gridSpan w:val="7"/>
            <w:tcBorders>
              <w:bottom w:val="single" w:color="auto" w:sz="4" w:space="0"/>
            </w:tcBorders>
            <w:vAlign w:val="center"/>
          </w:tcPr>
          <w:p>
            <w:pPr>
              <w:spacing w:line="560" w:lineRule="exact"/>
              <w:rPr>
                <w:rFonts w:hint="eastAsia" w:ascii="仿宋_GB2312" w:hAnsi="宋体" w:eastAsia="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获</w:t>
            </w: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奖</w:t>
            </w: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情</w:t>
            </w:r>
          </w:p>
          <w:p>
            <w:pPr>
              <w:spacing w:line="560" w:lineRule="exact"/>
              <w:jc w:val="center"/>
              <w:rPr>
                <w:rFonts w:hint="eastAsia" w:ascii="仿宋_GB2312" w:hAnsi="宋体" w:eastAsia="仿宋_GB2312"/>
                <w:sz w:val="28"/>
                <w:szCs w:val="24"/>
              </w:rPr>
            </w:pPr>
            <w:r>
              <w:rPr>
                <w:rFonts w:hint="eastAsia" w:ascii="仿宋_GB2312" w:hAnsi="宋体" w:eastAsia="仿宋_GB2312"/>
                <w:b/>
                <w:bCs/>
                <w:sz w:val="28"/>
                <w:szCs w:val="24"/>
              </w:rPr>
              <w:t>况</w:t>
            </w:r>
          </w:p>
        </w:tc>
        <w:tc>
          <w:tcPr>
            <w:tcW w:w="6805" w:type="dxa"/>
            <w:gridSpan w:val="7"/>
            <w:tcBorders>
              <w:bottom w:val="single" w:color="auto" w:sz="4" w:space="0"/>
            </w:tcBorders>
            <w:vAlign w:val="center"/>
          </w:tcPr>
          <w:p>
            <w:pPr>
              <w:widowControl/>
              <w:spacing w:line="560" w:lineRule="exact"/>
              <w:jc w:val="left"/>
              <w:rPr>
                <w:rFonts w:hint="eastAsia" w:ascii="仿宋_GB2312" w:hAnsi="宋体" w:eastAsia="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 xml:space="preserve">学院（部）团委意见 </w:t>
            </w: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8"/>
              </w:rPr>
              <w:t>（盖章）</w:t>
            </w:r>
          </w:p>
        </w:tc>
        <w:tc>
          <w:tcPr>
            <w:tcW w:w="2520" w:type="dxa"/>
            <w:gridSpan w:val="3"/>
            <w:vAlign w:val="center"/>
          </w:tcPr>
          <w:p>
            <w:pPr>
              <w:spacing w:line="560" w:lineRule="exact"/>
              <w:rPr>
                <w:rFonts w:hint="eastAsia" w:ascii="仿宋_GB2312" w:hAnsi="宋体" w:eastAsia="仿宋_GB2312"/>
                <w:b/>
                <w:bCs/>
                <w:sz w:val="28"/>
                <w:szCs w:val="24"/>
              </w:rPr>
            </w:pPr>
          </w:p>
          <w:p>
            <w:pPr>
              <w:spacing w:line="560" w:lineRule="exact"/>
              <w:rPr>
                <w:rFonts w:hint="eastAsia" w:ascii="仿宋_GB2312" w:hAnsi="宋体" w:eastAsia="仿宋_GB2312"/>
                <w:b/>
                <w:bCs/>
                <w:sz w:val="28"/>
                <w:szCs w:val="24"/>
              </w:rPr>
            </w:pPr>
          </w:p>
          <w:p>
            <w:pPr>
              <w:spacing w:line="560" w:lineRule="exact"/>
              <w:rPr>
                <w:rFonts w:hint="eastAsia" w:ascii="仿宋_GB2312" w:hAnsi="宋体" w:eastAsia="仿宋_GB2312"/>
                <w:b/>
                <w:bCs/>
                <w:sz w:val="28"/>
                <w:szCs w:val="24"/>
              </w:rPr>
            </w:pPr>
          </w:p>
          <w:p>
            <w:pPr>
              <w:spacing w:line="560" w:lineRule="exact"/>
              <w:jc w:val="right"/>
              <w:rPr>
                <w:rFonts w:hint="eastAsia" w:ascii="仿宋_GB2312" w:hAnsi="宋体" w:eastAsia="仿宋_GB2312"/>
                <w:b/>
                <w:bCs/>
                <w:sz w:val="28"/>
                <w:szCs w:val="24"/>
              </w:rPr>
            </w:pPr>
            <w:r>
              <w:rPr>
                <w:rFonts w:hint="eastAsia" w:ascii="仿宋_GB2312" w:hAnsi="宋体" w:eastAsia="仿宋_GB2312"/>
                <w:b/>
                <w:bCs/>
                <w:sz w:val="28"/>
                <w:szCs w:val="24"/>
              </w:rPr>
              <w:t>年   月   日</w:t>
            </w:r>
          </w:p>
        </w:tc>
        <w:tc>
          <w:tcPr>
            <w:tcW w:w="1456" w:type="dxa"/>
            <w:gridSpan w:val="2"/>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校团委</w:t>
            </w: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意  见</w:t>
            </w: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（盖章）</w:t>
            </w:r>
          </w:p>
        </w:tc>
        <w:tc>
          <w:tcPr>
            <w:tcW w:w="2829" w:type="dxa"/>
            <w:gridSpan w:val="2"/>
            <w:vAlign w:val="center"/>
          </w:tcPr>
          <w:p>
            <w:pPr>
              <w:spacing w:line="560" w:lineRule="exact"/>
              <w:rPr>
                <w:rFonts w:hint="eastAsia" w:ascii="仿宋_GB2312" w:hAnsi="宋体" w:eastAsia="仿宋_GB2312"/>
                <w:b/>
                <w:bCs/>
                <w:sz w:val="28"/>
                <w:szCs w:val="24"/>
              </w:rPr>
            </w:pPr>
          </w:p>
          <w:p>
            <w:pPr>
              <w:spacing w:line="560" w:lineRule="exact"/>
              <w:rPr>
                <w:rFonts w:hint="eastAsia" w:ascii="仿宋_GB2312" w:hAnsi="宋体" w:eastAsia="仿宋_GB2312"/>
                <w:b/>
                <w:bCs/>
                <w:sz w:val="28"/>
                <w:szCs w:val="24"/>
              </w:rPr>
            </w:pPr>
          </w:p>
          <w:p>
            <w:pPr>
              <w:spacing w:line="560" w:lineRule="exact"/>
              <w:rPr>
                <w:rFonts w:hint="eastAsia" w:ascii="仿宋_GB2312" w:hAnsi="宋体" w:eastAsia="仿宋_GB2312"/>
                <w:b/>
                <w:bCs/>
                <w:sz w:val="28"/>
                <w:szCs w:val="24"/>
              </w:rPr>
            </w:pPr>
          </w:p>
          <w:p>
            <w:pPr>
              <w:spacing w:line="560" w:lineRule="exact"/>
              <w:jc w:val="right"/>
              <w:rPr>
                <w:rFonts w:hint="eastAsia" w:ascii="仿宋_GB2312" w:hAnsi="宋体" w:eastAsia="仿宋_GB2312"/>
                <w:b/>
                <w:bCs/>
                <w:sz w:val="28"/>
                <w:szCs w:val="24"/>
              </w:rPr>
            </w:pPr>
            <w:r>
              <w:rPr>
                <w:rFonts w:hint="eastAsia" w:ascii="仿宋_GB2312" w:hAnsi="宋体" w:eastAsia="仿宋_GB2312"/>
                <w:b/>
                <w:bCs/>
                <w:sz w:val="28"/>
                <w:szCs w:val="24"/>
              </w:rPr>
              <w:t>年   月   日</w:t>
            </w:r>
          </w:p>
        </w:tc>
      </w:tr>
    </w:tbl>
    <w:p>
      <w:pPr>
        <w:spacing w:line="560" w:lineRule="exact"/>
        <w:rPr>
          <w:rFonts w:hint="eastAsia" w:ascii="仿宋_GB2312" w:eastAsia="仿宋_GB2312"/>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优秀专兼职团的工作者申报表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姓 名</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性    别</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restart"/>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照</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民 族</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出生年月</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学院（部）</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政治面貌</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560" w:lineRule="exact"/>
              <w:ind w:left="562" w:hanging="562" w:hangingChars="200"/>
              <w:jc w:val="center"/>
              <w:rPr>
                <w:rFonts w:hint="eastAsia" w:ascii="仿宋_GB2312" w:hAnsi="宋体" w:eastAsia="仿宋_GB2312"/>
                <w:b/>
                <w:bCs/>
                <w:sz w:val="28"/>
                <w:szCs w:val="28"/>
              </w:rPr>
            </w:pPr>
            <w:r>
              <w:rPr>
                <w:rFonts w:hint="eastAsia" w:ascii="仿宋_GB2312" w:hAnsi="宋体" w:eastAsia="仿宋_GB2312"/>
                <w:b/>
                <w:bCs/>
                <w:sz w:val="28"/>
                <w:szCs w:val="28"/>
              </w:rPr>
              <w:t>职 务</w:t>
            </w:r>
          </w:p>
        </w:tc>
        <w:tc>
          <w:tcPr>
            <w:tcW w:w="1800" w:type="dxa"/>
            <w:vAlign w:val="center"/>
          </w:tcPr>
          <w:p>
            <w:pPr>
              <w:spacing w:line="560" w:lineRule="exact"/>
              <w:jc w:val="center"/>
              <w:rPr>
                <w:rFonts w:hint="eastAsia" w:ascii="仿宋_GB2312" w:hAnsi="宋体" w:eastAsia="仿宋_GB2312"/>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联系方式</w:t>
            </w:r>
          </w:p>
        </w:tc>
        <w:tc>
          <w:tcPr>
            <w:tcW w:w="1800" w:type="dxa"/>
            <w:gridSpan w:val="2"/>
            <w:vAlign w:val="center"/>
          </w:tcPr>
          <w:p>
            <w:pPr>
              <w:spacing w:line="560" w:lineRule="exact"/>
              <w:jc w:val="center"/>
              <w:rPr>
                <w:rFonts w:hint="eastAsia" w:ascii="仿宋_GB2312" w:hAnsi="宋体" w:eastAsia="仿宋_GB2312"/>
                <w:sz w:val="28"/>
                <w:szCs w:val="28"/>
              </w:rPr>
            </w:pPr>
          </w:p>
        </w:tc>
        <w:tc>
          <w:tcPr>
            <w:tcW w:w="1620" w:type="dxa"/>
            <w:vMerge w:val="continue"/>
            <w:vAlign w:val="center"/>
          </w:tcPr>
          <w:p>
            <w:pPr>
              <w:spacing w:line="56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9"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主</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要</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事</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迹</w:t>
            </w:r>
          </w:p>
        </w:tc>
        <w:tc>
          <w:tcPr>
            <w:tcW w:w="6840" w:type="dxa"/>
            <w:gridSpan w:val="6"/>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教职工所在党支部意见</w:t>
            </w:r>
          </w:p>
        </w:tc>
        <w:tc>
          <w:tcPr>
            <w:tcW w:w="6840" w:type="dxa"/>
            <w:gridSpan w:val="6"/>
            <w:vAlign w:val="center"/>
          </w:tcPr>
          <w:p>
            <w:pPr>
              <w:spacing w:line="560" w:lineRule="exact"/>
              <w:jc w:val="right"/>
              <w:rPr>
                <w:rFonts w:hint="eastAsia" w:ascii="仿宋_GB2312" w:hAnsi="宋体" w:eastAsia="仿宋_GB2312"/>
                <w:b/>
                <w:bCs/>
                <w:sz w:val="28"/>
                <w:szCs w:val="28"/>
              </w:rPr>
            </w:pPr>
          </w:p>
          <w:p>
            <w:pPr>
              <w:widowControl/>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（党支书填写）</w:t>
            </w:r>
          </w:p>
          <w:p>
            <w:pPr>
              <w:spacing w:line="560" w:lineRule="exact"/>
              <w:ind w:right="1120"/>
              <w:jc w:val="center"/>
              <w:rPr>
                <w:rFonts w:hint="eastAsia" w:ascii="仿宋_GB2312" w:hAnsi="宋体" w:eastAsia="仿宋_GB2312"/>
                <w:sz w:val="28"/>
                <w:szCs w:val="28"/>
              </w:rPr>
            </w:pPr>
            <w:r>
              <w:rPr>
                <w:rFonts w:hint="eastAsia" w:ascii="仿宋_GB2312" w:hAnsi="宋体" w:eastAsia="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（盖章）</w:t>
            </w:r>
          </w:p>
        </w:tc>
        <w:tc>
          <w:tcPr>
            <w:tcW w:w="2520" w:type="dxa"/>
            <w:gridSpan w:val="2"/>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（盖章）</w:t>
            </w:r>
          </w:p>
        </w:tc>
        <w:tc>
          <w:tcPr>
            <w:tcW w:w="288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840" w:type="dxa"/>
            <w:gridSpan w:val="6"/>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4"/>
        <w:numPr>
          <w:ilvl w:val="1"/>
          <w:numId w:val="3"/>
        </w:numPr>
        <w:spacing w:line="560" w:lineRule="exact"/>
        <w:ind w:left="0"/>
        <w:jc w:val="center"/>
        <w:rPr>
          <w:rFonts w:hint="eastAsia" w:ascii="仿宋_GB2312" w:hAnsi="黑体" w:eastAsia="仿宋_GB2312"/>
          <w:b w:val="0"/>
          <w:sz w:val="36"/>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优秀专兼职团的工作者标兵申报表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姓 名</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性    别</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restart"/>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照</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民 族</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出生年月</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学院（部）</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政治面貌</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560" w:lineRule="exact"/>
              <w:ind w:left="562" w:hanging="562" w:hangingChars="200"/>
              <w:jc w:val="center"/>
              <w:rPr>
                <w:rFonts w:hint="eastAsia" w:ascii="仿宋_GB2312" w:hAnsi="宋体" w:eastAsia="仿宋_GB2312"/>
                <w:b/>
                <w:bCs/>
                <w:sz w:val="28"/>
                <w:szCs w:val="28"/>
              </w:rPr>
            </w:pPr>
            <w:r>
              <w:rPr>
                <w:rFonts w:hint="eastAsia" w:ascii="仿宋_GB2312" w:hAnsi="宋体" w:eastAsia="仿宋_GB2312"/>
                <w:b/>
                <w:bCs/>
                <w:sz w:val="28"/>
                <w:szCs w:val="28"/>
              </w:rPr>
              <w:t>职 务</w:t>
            </w:r>
          </w:p>
        </w:tc>
        <w:tc>
          <w:tcPr>
            <w:tcW w:w="1800" w:type="dxa"/>
            <w:vAlign w:val="center"/>
          </w:tcPr>
          <w:p>
            <w:pPr>
              <w:spacing w:line="560" w:lineRule="exact"/>
              <w:jc w:val="center"/>
              <w:rPr>
                <w:rFonts w:hint="eastAsia" w:ascii="仿宋_GB2312" w:hAnsi="宋体" w:eastAsia="仿宋_GB2312"/>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联系方式</w:t>
            </w:r>
          </w:p>
        </w:tc>
        <w:tc>
          <w:tcPr>
            <w:tcW w:w="1800" w:type="dxa"/>
            <w:gridSpan w:val="2"/>
            <w:vAlign w:val="center"/>
          </w:tcPr>
          <w:p>
            <w:pPr>
              <w:spacing w:line="560" w:lineRule="exact"/>
              <w:jc w:val="center"/>
              <w:rPr>
                <w:rFonts w:hint="eastAsia" w:ascii="仿宋_GB2312" w:hAnsi="宋体" w:eastAsia="仿宋_GB2312"/>
                <w:sz w:val="28"/>
                <w:szCs w:val="28"/>
              </w:rPr>
            </w:pPr>
          </w:p>
        </w:tc>
        <w:tc>
          <w:tcPr>
            <w:tcW w:w="1620" w:type="dxa"/>
            <w:vMerge w:val="continue"/>
            <w:vAlign w:val="center"/>
          </w:tcPr>
          <w:p>
            <w:pPr>
              <w:spacing w:line="56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主</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要</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事</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迹</w:t>
            </w:r>
          </w:p>
        </w:tc>
        <w:tc>
          <w:tcPr>
            <w:tcW w:w="6840" w:type="dxa"/>
            <w:gridSpan w:val="6"/>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教职工所在党支部意见</w:t>
            </w:r>
          </w:p>
        </w:tc>
        <w:tc>
          <w:tcPr>
            <w:tcW w:w="6840" w:type="dxa"/>
            <w:gridSpan w:val="6"/>
            <w:vAlign w:val="center"/>
          </w:tcPr>
          <w:p>
            <w:pPr>
              <w:spacing w:line="560" w:lineRule="exact"/>
              <w:jc w:val="right"/>
              <w:rPr>
                <w:rFonts w:hint="eastAsia" w:ascii="仿宋_GB2312" w:hAnsi="宋体" w:eastAsia="仿宋_GB2312"/>
                <w:b/>
                <w:bCs/>
                <w:sz w:val="28"/>
                <w:szCs w:val="28"/>
              </w:rPr>
            </w:pPr>
          </w:p>
          <w:p>
            <w:pPr>
              <w:widowControl/>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（党支书填写）</w:t>
            </w:r>
          </w:p>
          <w:p>
            <w:pPr>
              <w:spacing w:line="560" w:lineRule="exact"/>
              <w:ind w:right="1120"/>
              <w:jc w:val="center"/>
              <w:rPr>
                <w:rFonts w:hint="eastAsia" w:ascii="仿宋_GB2312" w:hAnsi="宋体" w:eastAsia="仿宋_GB2312"/>
                <w:sz w:val="28"/>
                <w:szCs w:val="28"/>
              </w:rPr>
            </w:pPr>
            <w:r>
              <w:rPr>
                <w:rFonts w:hint="eastAsia" w:ascii="仿宋_GB2312" w:hAnsi="宋体" w:eastAsia="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520" w:type="dxa"/>
            <w:gridSpan w:val="2"/>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88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840" w:type="dxa"/>
            <w:gridSpan w:val="6"/>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12"/>
        <w:spacing w:after="360" w:line="560" w:lineRule="exact"/>
        <w:rPr>
          <w:rFonts w:hint="eastAsia" w:ascii="仿宋_GB2312" w:eastAsia="仿宋_GB2312"/>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优秀学生活动指导教师申报表</w:t>
      </w:r>
    </w:p>
    <w:tbl>
      <w:tblPr>
        <w:tblStyle w:val="14"/>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728"/>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姓 名</w:t>
            </w:r>
          </w:p>
        </w:tc>
        <w:tc>
          <w:tcPr>
            <w:tcW w:w="1728"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性    别</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restart"/>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照</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民 族</w:t>
            </w:r>
          </w:p>
        </w:tc>
        <w:tc>
          <w:tcPr>
            <w:tcW w:w="1728"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出生年月</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学院（部）</w:t>
            </w:r>
          </w:p>
        </w:tc>
        <w:tc>
          <w:tcPr>
            <w:tcW w:w="1728"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政治面貌</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职务/职称</w:t>
            </w:r>
          </w:p>
        </w:tc>
        <w:tc>
          <w:tcPr>
            <w:tcW w:w="1728" w:type="dxa"/>
            <w:vAlign w:val="center"/>
          </w:tcPr>
          <w:p>
            <w:pPr>
              <w:spacing w:line="560" w:lineRule="exact"/>
              <w:jc w:val="center"/>
              <w:rPr>
                <w:rFonts w:hint="eastAsia" w:ascii="仿宋_GB2312" w:hAnsi="宋体" w:eastAsia="仿宋_GB2312"/>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联系方式</w:t>
            </w:r>
          </w:p>
        </w:tc>
        <w:tc>
          <w:tcPr>
            <w:tcW w:w="1800" w:type="dxa"/>
            <w:gridSpan w:val="2"/>
            <w:vAlign w:val="center"/>
          </w:tcPr>
          <w:p>
            <w:pPr>
              <w:spacing w:line="560" w:lineRule="exact"/>
              <w:jc w:val="center"/>
              <w:rPr>
                <w:rFonts w:hint="eastAsia" w:ascii="仿宋_GB2312" w:hAnsi="宋体" w:eastAsia="仿宋_GB2312"/>
                <w:sz w:val="28"/>
                <w:szCs w:val="28"/>
              </w:rPr>
            </w:pPr>
          </w:p>
        </w:tc>
        <w:tc>
          <w:tcPr>
            <w:tcW w:w="1620" w:type="dxa"/>
            <w:vMerge w:val="continue"/>
            <w:vAlign w:val="center"/>
          </w:tcPr>
          <w:p>
            <w:pPr>
              <w:spacing w:line="56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9"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主</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要</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事</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迹</w:t>
            </w:r>
          </w:p>
        </w:tc>
        <w:tc>
          <w:tcPr>
            <w:tcW w:w="6768" w:type="dxa"/>
            <w:gridSpan w:val="6"/>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3"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教职工所在党支部意见</w:t>
            </w:r>
          </w:p>
        </w:tc>
        <w:tc>
          <w:tcPr>
            <w:tcW w:w="6768" w:type="dxa"/>
            <w:gridSpan w:val="6"/>
            <w:vAlign w:val="center"/>
          </w:tcPr>
          <w:p>
            <w:pPr>
              <w:spacing w:line="560" w:lineRule="exact"/>
              <w:jc w:val="right"/>
              <w:rPr>
                <w:rFonts w:hint="eastAsia" w:ascii="仿宋_GB2312" w:hAnsi="宋体" w:eastAsia="仿宋_GB2312"/>
                <w:b/>
                <w:bCs/>
                <w:sz w:val="28"/>
                <w:szCs w:val="28"/>
              </w:rPr>
            </w:pPr>
          </w:p>
          <w:p>
            <w:pPr>
              <w:widowControl/>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（党支书填写）</w:t>
            </w:r>
          </w:p>
          <w:p>
            <w:pPr>
              <w:spacing w:line="560" w:lineRule="exact"/>
              <w:ind w:right="1120"/>
              <w:jc w:val="center"/>
              <w:rPr>
                <w:rFonts w:hint="eastAsia" w:ascii="仿宋_GB2312" w:hAnsi="宋体" w:eastAsia="仿宋_GB2312"/>
                <w:sz w:val="28"/>
                <w:szCs w:val="28"/>
              </w:rPr>
            </w:pPr>
            <w:r>
              <w:rPr>
                <w:rFonts w:hint="eastAsia" w:ascii="仿宋_GB2312" w:hAnsi="宋体" w:eastAsia="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97" w:hRule="atLeast"/>
        </w:trPr>
        <w:tc>
          <w:tcPr>
            <w:tcW w:w="1512"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448" w:type="dxa"/>
            <w:gridSpan w:val="2"/>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88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768" w:type="dxa"/>
            <w:gridSpan w:val="6"/>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12"/>
        <w:spacing w:after="360" w:line="560" w:lineRule="exact"/>
        <w:rPr>
          <w:rFonts w:hint="eastAsia" w:ascii="仿宋_GB2312" w:eastAsia="仿宋_GB2312"/>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哈工大学生五四奖章申报表（集体）</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731"/>
        <w:gridCol w:w="316"/>
        <w:gridCol w:w="1752"/>
        <w:gridCol w:w="452"/>
        <w:gridCol w:w="918"/>
        <w:gridCol w:w="522"/>
        <w:gridCol w:w="1138"/>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62" w:type="dxa"/>
            <w:gridSpan w:val="3"/>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集体名称</w:t>
            </w:r>
          </w:p>
        </w:tc>
        <w:tc>
          <w:tcPr>
            <w:tcW w:w="1752" w:type="dxa"/>
            <w:vAlign w:val="center"/>
          </w:tcPr>
          <w:p>
            <w:pPr>
              <w:spacing w:line="560" w:lineRule="exact"/>
              <w:rPr>
                <w:rFonts w:hint="eastAsia" w:ascii="仿宋_GB2312" w:hAnsi="宋体" w:eastAsia="仿宋_GB2312"/>
                <w:sz w:val="28"/>
                <w:szCs w:val="28"/>
              </w:rPr>
            </w:pPr>
          </w:p>
        </w:tc>
        <w:tc>
          <w:tcPr>
            <w:tcW w:w="1370" w:type="dxa"/>
            <w:gridSpan w:val="2"/>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申报奖项</w:t>
            </w:r>
          </w:p>
        </w:tc>
        <w:tc>
          <w:tcPr>
            <w:tcW w:w="3312" w:type="dxa"/>
            <w:gridSpan w:val="3"/>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5" w:type="dxa"/>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人数</w:t>
            </w:r>
          </w:p>
        </w:tc>
        <w:tc>
          <w:tcPr>
            <w:tcW w:w="1047" w:type="dxa"/>
            <w:gridSpan w:val="2"/>
            <w:vAlign w:val="center"/>
          </w:tcPr>
          <w:p>
            <w:pPr>
              <w:spacing w:line="560" w:lineRule="exact"/>
              <w:rPr>
                <w:rFonts w:hint="eastAsia" w:ascii="仿宋_GB2312" w:hAnsi="宋体" w:eastAsia="仿宋_GB2312"/>
                <w:sz w:val="28"/>
                <w:szCs w:val="28"/>
              </w:rPr>
            </w:pPr>
          </w:p>
        </w:tc>
        <w:tc>
          <w:tcPr>
            <w:tcW w:w="1752" w:type="dxa"/>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负责人姓名</w:t>
            </w:r>
          </w:p>
        </w:tc>
        <w:tc>
          <w:tcPr>
            <w:tcW w:w="1370" w:type="dxa"/>
            <w:gridSpan w:val="2"/>
            <w:vAlign w:val="center"/>
          </w:tcPr>
          <w:p>
            <w:pPr>
              <w:spacing w:line="560" w:lineRule="exact"/>
              <w:rPr>
                <w:rFonts w:hint="eastAsia" w:ascii="仿宋_GB2312" w:hAnsi="宋体" w:eastAsia="仿宋_GB2312"/>
                <w:sz w:val="28"/>
                <w:szCs w:val="28"/>
              </w:rPr>
            </w:pPr>
          </w:p>
        </w:tc>
        <w:tc>
          <w:tcPr>
            <w:tcW w:w="1660" w:type="dxa"/>
            <w:gridSpan w:val="2"/>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联系方式</w:t>
            </w:r>
          </w:p>
        </w:tc>
        <w:tc>
          <w:tcPr>
            <w:tcW w:w="1652" w:type="dxa"/>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9" w:hRule="atLeast"/>
        </w:trPr>
        <w:tc>
          <w:tcPr>
            <w:tcW w:w="815" w:type="dxa"/>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主</w:t>
            </w:r>
          </w:p>
          <w:p>
            <w:pPr>
              <w:spacing w:line="560" w:lineRule="exact"/>
              <w:jc w:val="center"/>
              <w:rPr>
                <w:rFonts w:hint="eastAsia" w:ascii="仿宋_GB2312" w:hAnsi="宋体" w:eastAsia="仿宋_GB2312"/>
                <w:b/>
                <w:sz w:val="28"/>
                <w:szCs w:val="28"/>
              </w:rPr>
            </w:pPr>
          </w:p>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要</w:t>
            </w:r>
          </w:p>
          <w:p>
            <w:pPr>
              <w:spacing w:line="560" w:lineRule="exact"/>
              <w:jc w:val="center"/>
              <w:rPr>
                <w:rFonts w:hint="eastAsia" w:ascii="仿宋_GB2312" w:hAnsi="宋体" w:eastAsia="仿宋_GB2312"/>
                <w:b/>
                <w:sz w:val="28"/>
                <w:szCs w:val="28"/>
              </w:rPr>
            </w:pPr>
          </w:p>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事</w:t>
            </w:r>
          </w:p>
          <w:p>
            <w:pPr>
              <w:spacing w:line="560" w:lineRule="exact"/>
              <w:jc w:val="center"/>
              <w:rPr>
                <w:rFonts w:hint="eastAsia" w:ascii="仿宋_GB2312" w:hAnsi="宋体" w:eastAsia="仿宋_GB2312"/>
                <w:b/>
                <w:sz w:val="28"/>
                <w:szCs w:val="28"/>
              </w:rPr>
            </w:pPr>
          </w:p>
          <w:p>
            <w:pPr>
              <w:spacing w:line="560" w:lineRule="exact"/>
              <w:jc w:val="center"/>
              <w:rPr>
                <w:rFonts w:hint="eastAsia" w:ascii="仿宋_GB2312" w:hAnsi="宋体" w:eastAsia="仿宋_GB2312"/>
                <w:sz w:val="28"/>
                <w:szCs w:val="28"/>
              </w:rPr>
            </w:pPr>
            <w:r>
              <w:rPr>
                <w:rFonts w:hint="eastAsia" w:ascii="仿宋_GB2312" w:hAnsi="宋体" w:eastAsia="仿宋_GB2312"/>
                <w:b/>
                <w:sz w:val="28"/>
                <w:szCs w:val="28"/>
              </w:rPr>
              <w:t>迹</w:t>
            </w:r>
          </w:p>
        </w:tc>
        <w:tc>
          <w:tcPr>
            <w:tcW w:w="7481" w:type="dxa"/>
            <w:gridSpan w:val="8"/>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46"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520" w:type="dxa"/>
            <w:gridSpan w:val="3"/>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79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46"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750" w:type="dxa"/>
            <w:gridSpan w:val="7"/>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12"/>
        <w:spacing w:after="360" w:line="560" w:lineRule="exact"/>
        <w:rPr>
          <w:rFonts w:hint="eastAsia" w:ascii="仿宋_GB2312" w:eastAsia="仿宋_GB2312"/>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哈工大学生五四奖章申报表（个人）</w:t>
      </w:r>
    </w:p>
    <w:tbl>
      <w:tblPr>
        <w:tblStyle w:val="14"/>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183"/>
        <w:gridCol w:w="1252"/>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姓名</w:t>
            </w:r>
          </w:p>
        </w:tc>
        <w:tc>
          <w:tcPr>
            <w:tcW w:w="1440" w:type="dxa"/>
            <w:gridSpan w:val="2"/>
            <w:vAlign w:val="center"/>
          </w:tcPr>
          <w:p>
            <w:pPr>
              <w:spacing w:line="560" w:lineRule="exact"/>
              <w:jc w:val="center"/>
              <w:rPr>
                <w:rFonts w:hint="eastAsia" w:ascii="仿宋_GB2312" w:hAnsi="宋体" w:eastAsia="仿宋_GB2312"/>
                <w:b/>
                <w:bCs/>
                <w:sz w:val="24"/>
                <w:szCs w:val="24"/>
              </w:rPr>
            </w:pPr>
          </w:p>
        </w:tc>
        <w:tc>
          <w:tcPr>
            <w:tcW w:w="900"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性别</w:t>
            </w:r>
          </w:p>
        </w:tc>
        <w:tc>
          <w:tcPr>
            <w:tcW w:w="720" w:type="dxa"/>
            <w:vAlign w:val="center"/>
          </w:tcPr>
          <w:p>
            <w:pPr>
              <w:spacing w:line="560" w:lineRule="exact"/>
              <w:jc w:val="center"/>
              <w:rPr>
                <w:rFonts w:hint="eastAsia" w:ascii="仿宋_GB2312" w:hAnsi="宋体" w:eastAsia="仿宋_GB2312"/>
                <w:b/>
                <w:bCs/>
                <w:sz w:val="24"/>
                <w:szCs w:val="24"/>
              </w:rPr>
            </w:pPr>
          </w:p>
        </w:tc>
        <w:tc>
          <w:tcPr>
            <w:tcW w:w="1414"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8"/>
                <w:szCs w:val="28"/>
              </w:rPr>
              <w:t>学院（部）</w:t>
            </w:r>
          </w:p>
        </w:tc>
        <w:tc>
          <w:tcPr>
            <w:tcW w:w="1435" w:type="dxa"/>
            <w:gridSpan w:val="2"/>
            <w:vAlign w:val="center"/>
          </w:tcPr>
          <w:p>
            <w:pPr>
              <w:spacing w:line="560" w:lineRule="exact"/>
              <w:rPr>
                <w:rFonts w:hint="eastAsia" w:ascii="仿宋_GB2312" w:hAnsi="宋体" w:eastAsia="仿宋_GB2312"/>
                <w:b/>
                <w:bCs/>
                <w:sz w:val="24"/>
                <w:szCs w:val="24"/>
              </w:rPr>
            </w:pPr>
          </w:p>
        </w:tc>
        <w:tc>
          <w:tcPr>
            <w:tcW w:w="1436" w:type="dxa"/>
            <w:vMerge w:val="restart"/>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照</w:t>
            </w:r>
          </w:p>
          <w:p>
            <w:pPr>
              <w:spacing w:line="560" w:lineRule="exact"/>
              <w:jc w:val="center"/>
              <w:rPr>
                <w:rFonts w:hint="eastAsia" w:ascii="仿宋_GB2312" w:hAnsi="宋体" w:eastAsia="仿宋_GB2312"/>
                <w:b/>
                <w:bCs/>
                <w:sz w:val="24"/>
                <w:szCs w:val="24"/>
              </w:rPr>
            </w:pP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出生年月</w:t>
            </w:r>
          </w:p>
        </w:tc>
        <w:tc>
          <w:tcPr>
            <w:tcW w:w="1800" w:type="dxa"/>
            <w:gridSpan w:val="2"/>
            <w:vAlign w:val="center"/>
          </w:tcPr>
          <w:p>
            <w:pPr>
              <w:spacing w:line="560" w:lineRule="exact"/>
              <w:jc w:val="center"/>
              <w:rPr>
                <w:rFonts w:hint="eastAsia" w:ascii="仿宋_GB2312" w:hAnsi="宋体" w:eastAsia="仿宋_GB2312"/>
                <w:b/>
                <w:bCs/>
                <w:sz w:val="24"/>
                <w:szCs w:val="24"/>
              </w:rPr>
            </w:pPr>
          </w:p>
        </w:tc>
        <w:tc>
          <w:tcPr>
            <w:tcW w:w="2134"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学    号</w:t>
            </w:r>
          </w:p>
        </w:tc>
        <w:tc>
          <w:tcPr>
            <w:tcW w:w="1435" w:type="dxa"/>
            <w:gridSpan w:val="2"/>
            <w:vAlign w:val="center"/>
          </w:tcPr>
          <w:p>
            <w:pPr>
              <w:spacing w:line="560" w:lineRule="exact"/>
              <w:rPr>
                <w:rFonts w:hint="eastAsia" w:ascii="仿宋_GB2312" w:hAnsi="宋体" w:eastAsia="仿宋_GB2312"/>
                <w:b/>
                <w:bCs/>
                <w:sz w:val="24"/>
                <w:szCs w:val="24"/>
              </w:rPr>
            </w:pPr>
          </w:p>
        </w:tc>
        <w:tc>
          <w:tcPr>
            <w:tcW w:w="1436" w:type="dxa"/>
            <w:vMerge w:val="continue"/>
            <w:vAlign w:val="center"/>
          </w:tcPr>
          <w:p>
            <w:pPr>
              <w:spacing w:line="560" w:lineRule="exact"/>
              <w:rPr>
                <w:rFonts w:hint="eastAsia" w:ascii="仿宋_GB2312" w:hAnsi="宋体"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政治面貌</w:t>
            </w:r>
          </w:p>
        </w:tc>
        <w:tc>
          <w:tcPr>
            <w:tcW w:w="1800" w:type="dxa"/>
            <w:gridSpan w:val="2"/>
            <w:vAlign w:val="center"/>
          </w:tcPr>
          <w:p>
            <w:pPr>
              <w:spacing w:line="560" w:lineRule="exact"/>
              <w:jc w:val="center"/>
              <w:rPr>
                <w:rFonts w:hint="eastAsia" w:ascii="仿宋_GB2312" w:hAnsi="宋体" w:eastAsia="仿宋_GB2312"/>
                <w:b/>
                <w:bCs/>
                <w:sz w:val="24"/>
                <w:szCs w:val="24"/>
              </w:rPr>
            </w:pPr>
          </w:p>
        </w:tc>
        <w:tc>
          <w:tcPr>
            <w:tcW w:w="2134"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学习成绩</w:t>
            </w:r>
          </w:p>
        </w:tc>
        <w:tc>
          <w:tcPr>
            <w:tcW w:w="1435" w:type="dxa"/>
            <w:gridSpan w:val="2"/>
            <w:vAlign w:val="center"/>
          </w:tcPr>
          <w:p>
            <w:pPr>
              <w:spacing w:line="560" w:lineRule="exact"/>
              <w:rPr>
                <w:rFonts w:hint="eastAsia" w:ascii="仿宋_GB2312" w:hAnsi="宋体" w:eastAsia="仿宋_GB2312"/>
                <w:b/>
                <w:bCs/>
                <w:sz w:val="24"/>
                <w:szCs w:val="24"/>
              </w:rPr>
            </w:pPr>
          </w:p>
        </w:tc>
        <w:tc>
          <w:tcPr>
            <w:tcW w:w="1436" w:type="dxa"/>
            <w:vMerge w:val="continue"/>
            <w:vAlign w:val="center"/>
          </w:tcPr>
          <w:p>
            <w:pPr>
              <w:spacing w:line="560" w:lineRule="exact"/>
              <w:rPr>
                <w:rFonts w:hint="eastAsia" w:ascii="仿宋_GB2312" w:hAnsi="宋体"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560" w:lineRule="exact"/>
              <w:ind w:left="482" w:hanging="482" w:hangingChars="200"/>
              <w:jc w:val="center"/>
              <w:rPr>
                <w:rFonts w:hint="eastAsia" w:ascii="仿宋_GB2312" w:hAnsi="宋体" w:eastAsia="仿宋_GB2312"/>
                <w:b/>
                <w:bCs/>
                <w:sz w:val="24"/>
                <w:szCs w:val="24"/>
              </w:rPr>
            </w:pPr>
            <w:r>
              <w:rPr>
                <w:rFonts w:hint="eastAsia" w:ascii="仿宋_GB2312" w:hAnsi="宋体" w:eastAsia="仿宋_GB2312"/>
                <w:b/>
                <w:bCs/>
                <w:sz w:val="24"/>
                <w:szCs w:val="24"/>
              </w:rPr>
              <w:t>职    务</w:t>
            </w:r>
          </w:p>
        </w:tc>
        <w:tc>
          <w:tcPr>
            <w:tcW w:w="1800" w:type="dxa"/>
            <w:gridSpan w:val="2"/>
            <w:vAlign w:val="center"/>
          </w:tcPr>
          <w:p>
            <w:pPr>
              <w:spacing w:line="560" w:lineRule="exact"/>
              <w:jc w:val="center"/>
              <w:rPr>
                <w:rFonts w:hint="eastAsia" w:ascii="仿宋_GB2312" w:hAnsi="宋体" w:eastAsia="仿宋_GB2312"/>
                <w:sz w:val="24"/>
                <w:szCs w:val="24"/>
              </w:rPr>
            </w:pPr>
          </w:p>
        </w:tc>
        <w:tc>
          <w:tcPr>
            <w:tcW w:w="2134"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申报奖项</w:t>
            </w:r>
          </w:p>
        </w:tc>
        <w:tc>
          <w:tcPr>
            <w:tcW w:w="2871" w:type="dxa"/>
            <w:gridSpan w:val="3"/>
            <w:vAlign w:val="center"/>
          </w:tcPr>
          <w:p>
            <w:pPr>
              <w:spacing w:line="560" w:lineRule="exact"/>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主</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要</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事</w:t>
            </w:r>
          </w:p>
          <w:p>
            <w:pPr>
              <w:spacing w:line="560" w:lineRule="exact"/>
              <w:jc w:val="center"/>
              <w:rPr>
                <w:rFonts w:hint="eastAsia" w:ascii="仿宋_GB2312" w:hAnsi="宋体" w:eastAsia="仿宋_GB2312"/>
                <w:sz w:val="24"/>
                <w:szCs w:val="24"/>
              </w:rPr>
            </w:pPr>
            <w:r>
              <w:rPr>
                <w:rFonts w:hint="eastAsia" w:ascii="仿宋_GB2312" w:hAnsi="宋体" w:eastAsia="仿宋_GB2312"/>
                <w:b/>
                <w:bCs/>
                <w:sz w:val="24"/>
                <w:szCs w:val="24"/>
              </w:rPr>
              <w:t>迹</w:t>
            </w:r>
          </w:p>
        </w:tc>
        <w:tc>
          <w:tcPr>
            <w:tcW w:w="6805" w:type="dxa"/>
            <w:gridSpan w:val="7"/>
            <w:tcBorders>
              <w:bottom w:val="single" w:color="auto" w:sz="4" w:space="0"/>
            </w:tcBorders>
            <w:vAlign w:val="center"/>
          </w:tcPr>
          <w:p>
            <w:pPr>
              <w:spacing w:line="560" w:lineRule="exact"/>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获</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奖</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情</w:t>
            </w:r>
          </w:p>
          <w:p>
            <w:pPr>
              <w:spacing w:line="560" w:lineRule="exact"/>
              <w:jc w:val="center"/>
              <w:rPr>
                <w:rFonts w:hint="eastAsia" w:ascii="仿宋_GB2312" w:hAnsi="宋体" w:eastAsia="仿宋_GB2312"/>
                <w:sz w:val="24"/>
                <w:szCs w:val="24"/>
              </w:rPr>
            </w:pPr>
            <w:r>
              <w:rPr>
                <w:rFonts w:hint="eastAsia" w:ascii="仿宋_GB2312" w:hAnsi="宋体" w:eastAsia="仿宋_GB2312"/>
                <w:b/>
                <w:bCs/>
                <w:sz w:val="24"/>
                <w:szCs w:val="24"/>
              </w:rPr>
              <w:t>况</w:t>
            </w:r>
          </w:p>
        </w:tc>
        <w:tc>
          <w:tcPr>
            <w:tcW w:w="6805" w:type="dxa"/>
            <w:gridSpan w:val="7"/>
            <w:tcBorders>
              <w:bottom w:val="single" w:color="auto" w:sz="4" w:space="0"/>
            </w:tcBorders>
            <w:vAlign w:val="center"/>
          </w:tcPr>
          <w:p>
            <w:pPr>
              <w:widowControl/>
              <w:spacing w:line="560" w:lineRule="exact"/>
              <w:jc w:val="left"/>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所在团支部民主评议</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结果及意见</w:t>
            </w:r>
          </w:p>
        </w:tc>
        <w:tc>
          <w:tcPr>
            <w:tcW w:w="6805" w:type="dxa"/>
            <w:gridSpan w:val="7"/>
            <w:tcBorders>
              <w:bottom w:val="single" w:color="auto" w:sz="4" w:space="0"/>
            </w:tcBorders>
            <w:vAlign w:val="center"/>
          </w:tcPr>
          <w:p>
            <w:pPr>
              <w:widowControl/>
              <w:tabs>
                <w:tab w:val="left" w:pos="4636"/>
              </w:tabs>
              <w:spacing w:line="560" w:lineRule="exact"/>
              <w:jc w:val="right"/>
              <w:rPr>
                <w:rFonts w:hint="eastAsia" w:ascii="仿宋_GB2312" w:hAnsi="宋体" w:eastAsia="仿宋_GB2312"/>
                <w:b/>
                <w:bCs/>
                <w:sz w:val="24"/>
                <w:szCs w:val="24"/>
              </w:rPr>
            </w:pPr>
          </w:p>
          <w:p>
            <w:pPr>
              <w:widowControl/>
              <w:tabs>
                <w:tab w:val="left" w:pos="4636"/>
              </w:tabs>
              <w:spacing w:line="560" w:lineRule="exact"/>
              <w:jc w:val="right"/>
              <w:rPr>
                <w:rFonts w:hint="eastAsia" w:ascii="仿宋_GB2312" w:hAnsi="宋体" w:eastAsia="仿宋_GB2312"/>
                <w:sz w:val="24"/>
                <w:szCs w:val="24"/>
              </w:rPr>
            </w:pPr>
            <w:r>
              <w:rPr>
                <w:rFonts w:hint="eastAsia" w:ascii="仿宋_GB2312" w:hAnsi="宋体" w:eastAsia="仿宋_GB2312"/>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（盖章）</w:t>
            </w:r>
          </w:p>
        </w:tc>
        <w:tc>
          <w:tcPr>
            <w:tcW w:w="2520" w:type="dxa"/>
            <w:gridSpan w:val="3"/>
            <w:vAlign w:val="center"/>
          </w:tcPr>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jc w:val="right"/>
              <w:rPr>
                <w:rFonts w:hint="eastAsia" w:ascii="仿宋_GB2312" w:hAnsi="宋体" w:eastAsia="仿宋_GB2312"/>
                <w:b/>
                <w:bCs/>
                <w:sz w:val="24"/>
                <w:szCs w:val="24"/>
              </w:rPr>
            </w:pPr>
            <w:r>
              <w:rPr>
                <w:rFonts w:hint="eastAsia" w:ascii="仿宋_GB2312" w:hAnsi="宋体" w:eastAsia="仿宋_GB2312"/>
                <w:b/>
                <w:bCs/>
                <w:sz w:val="24"/>
                <w:szCs w:val="24"/>
              </w:rPr>
              <w:t>年   月   日</w:t>
            </w:r>
          </w:p>
        </w:tc>
        <w:tc>
          <w:tcPr>
            <w:tcW w:w="1597"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学院（部）</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党委意见 </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（盖章）</w:t>
            </w:r>
          </w:p>
        </w:tc>
        <w:tc>
          <w:tcPr>
            <w:tcW w:w="2688" w:type="dxa"/>
            <w:gridSpan w:val="2"/>
            <w:vAlign w:val="center"/>
          </w:tcPr>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jc w:val="right"/>
              <w:rPr>
                <w:rFonts w:hint="eastAsia" w:ascii="仿宋_GB2312" w:hAnsi="宋体" w:eastAsia="仿宋_GB2312"/>
                <w:b/>
                <w:bCs/>
                <w:sz w:val="24"/>
                <w:szCs w:val="24"/>
              </w:rPr>
            </w:pPr>
            <w:r>
              <w:rPr>
                <w:rFonts w:hint="eastAsia" w:ascii="仿宋_GB2312" w:hAnsi="宋体" w:eastAsia="仿宋_GB2312"/>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校团委</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意  见</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（盖章）</w:t>
            </w:r>
          </w:p>
        </w:tc>
        <w:tc>
          <w:tcPr>
            <w:tcW w:w="6805" w:type="dxa"/>
            <w:gridSpan w:val="7"/>
            <w:vAlign w:val="center"/>
          </w:tcPr>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jc w:val="right"/>
              <w:rPr>
                <w:rFonts w:hint="eastAsia" w:ascii="仿宋_GB2312" w:hAnsi="宋体" w:eastAsia="仿宋_GB2312"/>
                <w:b/>
                <w:bCs/>
                <w:sz w:val="24"/>
                <w:szCs w:val="24"/>
              </w:rPr>
            </w:pPr>
            <w:r>
              <w:rPr>
                <w:rFonts w:hint="eastAsia" w:ascii="仿宋_GB2312" w:hAnsi="宋体" w:eastAsia="仿宋_GB2312"/>
                <w:b/>
                <w:bCs/>
                <w:sz w:val="24"/>
                <w:szCs w:val="24"/>
              </w:rPr>
              <w:t>年   月   日</w:t>
            </w:r>
          </w:p>
        </w:tc>
      </w:tr>
    </w:tbl>
    <w:p>
      <w:pPr>
        <w:pStyle w:val="29"/>
        <w:spacing w:line="560" w:lineRule="exact"/>
        <w:ind w:firstLine="0" w:firstLineChars="0"/>
        <w:rPr>
          <w:rFonts w:hint="eastAsia" w:ascii="仿宋_GB2312" w:eastAsia="仿宋_GB2312"/>
        </w:rPr>
      </w:pPr>
    </w:p>
    <w:sectPr>
      <w:head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349BC"/>
    <w:multiLevelType w:val="multilevel"/>
    <w:tmpl w:val="48F349BC"/>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F17AC9"/>
    <w:multiLevelType w:val="multilevel"/>
    <w:tmpl w:val="75F17AC9"/>
    <w:lvl w:ilvl="0" w:tentative="0">
      <w:start w:val="1"/>
      <w:numFmt w:val="chineseCountingThousand"/>
      <w:pStyle w:val="2"/>
      <w:suff w:val="nothing"/>
      <w:lvlText w:val="%1、"/>
      <w:lvlJc w:val="left"/>
      <w:pPr>
        <w:ind w:left="0" w:firstLine="0"/>
      </w:pPr>
      <w:rPr>
        <w:rFonts w:hint="eastAsia"/>
        <w:lang w:val="en-US"/>
      </w:rPr>
    </w:lvl>
    <w:lvl w:ilvl="1" w:tentative="0">
      <w:start w:val="1"/>
      <w:numFmt w:val="chineseCountingThousand"/>
      <w:pStyle w:val="4"/>
      <w:suff w:val="nothing"/>
      <w:lvlText w:val="（%2）"/>
      <w:lvlJc w:val="left"/>
      <w:pPr>
        <w:ind w:left="2553" w:firstLine="0"/>
      </w:pPr>
      <w:rPr>
        <w:rFonts w:hint="eastAsia"/>
        <w:lang w:val="en-US"/>
      </w:rPr>
    </w:lvl>
    <w:lvl w:ilvl="2" w:tentative="0">
      <w:start w:val="1"/>
      <w:numFmt w:val="decimal"/>
      <w:pStyle w:val="3"/>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4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hOTYwYjBjMmVjMDkwYWMzMTljMDkzZWJhMzkxYzgifQ=="/>
    <w:docVar w:name="KSO_WPS_MARK_KEY" w:val="9d124d9a-9e92-4cc4-9a02-bf35747ba372"/>
  </w:docVars>
  <w:rsids>
    <w:rsidRoot w:val="00C64D77"/>
    <w:rsid w:val="00006448"/>
    <w:rsid w:val="00023A53"/>
    <w:rsid w:val="00023F84"/>
    <w:rsid w:val="00032CCE"/>
    <w:rsid w:val="000365CC"/>
    <w:rsid w:val="00062F56"/>
    <w:rsid w:val="00066A96"/>
    <w:rsid w:val="000746D2"/>
    <w:rsid w:val="0009591B"/>
    <w:rsid w:val="000A637A"/>
    <w:rsid w:val="000A7767"/>
    <w:rsid w:val="000B59A9"/>
    <w:rsid w:val="000D066A"/>
    <w:rsid w:val="000D2596"/>
    <w:rsid w:val="000F33E9"/>
    <w:rsid w:val="0010477E"/>
    <w:rsid w:val="00116964"/>
    <w:rsid w:val="00117264"/>
    <w:rsid w:val="0012695A"/>
    <w:rsid w:val="0016149F"/>
    <w:rsid w:val="00173D5C"/>
    <w:rsid w:val="00177734"/>
    <w:rsid w:val="00184CB7"/>
    <w:rsid w:val="001A21DA"/>
    <w:rsid w:val="001A422A"/>
    <w:rsid w:val="001C6AC0"/>
    <w:rsid w:val="001D01A0"/>
    <w:rsid w:val="001D1E01"/>
    <w:rsid w:val="001D2A5E"/>
    <w:rsid w:val="001D71D2"/>
    <w:rsid w:val="001E1137"/>
    <w:rsid w:val="001E1496"/>
    <w:rsid w:val="001F45C8"/>
    <w:rsid w:val="001F58B8"/>
    <w:rsid w:val="001F6FC2"/>
    <w:rsid w:val="00200F29"/>
    <w:rsid w:val="00201291"/>
    <w:rsid w:val="00203AAD"/>
    <w:rsid w:val="0020650E"/>
    <w:rsid w:val="002147C8"/>
    <w:rsid w:val="002208D4"/>
    <w:rsid w:val="00220DF9"/>
    <w:rsid w:val="00222899"/>
    <w:rsid w:val="00223F65"/>
    <w:rsid w:val="002265FD"/>
    <w:rsid w:val="0022700B"/>
    <w:rsid w:val="0023088E"/>
    <w:rsid w:val="00234F05"/>
    <w:rsid w:val="00240155"/>
    <w:rsid w:val="00251BBC"/>
    <w:rsid w:val="00257398"/>
    <w:rsid w:val="00260247"/>
    <w:rsid w:val="00262E9A"/>
    <w:rsid w:val="002706A7"/>
    <w:rsid w:val="00282761"/>
    <w:rsid w:val="002C0D43"/>
    <w:rsid w:val="002E12AE"/>
    <w:rsid w:val="002E1B5C"/>
    <w:rsid w:val="002E601F"/>
    <w:rsid w:val="00307D0F"/>
    <w:rsid w:val="00312694"/>
    <w:rsid w:val="0031380E"/>
    <w:rsid w:val="00314D10"/>
    <w:rsid w:val="00315C4E"/>
    <w:rsid w:val="00321123"/>
    <w:rsid w:val="003375B7"/>
    <w:rsid w:val="00343243"/>
    <w:rsid w:val="00344A7E"/>
    <w:rsid w:val="00363889"/>
    <w:rsid w:val="00383209"/>
    <w:rsid w:val="003A38AF"/>
    <w:rsid w:val="003A733E"/>
    <w:rsid w:val="003B4500"/>
    <w:rsid w:val="003C29D2"/>
    <w:rsid w:val="003C5601"/>
    <w:rsid w:val="003C5872"/>
    <w:rsid w:val="003C755C"/>
    <w:rsid w:val="003D3C3E"/>
    <w:rsid w:val="003D7B7D"/>
    <w:rsid w:val="003E4EAF"/>
    <w:rsid w:val="00410887"/>
    <w:rsid w:val="00432867"/>
    <w:rsid w:val="00434E69"/>
    <w:rsid w:val="00446B09"/>
    <w:rsid w:val="00456F84"/>
    <w:rsid w:val="004628DC"/>
    <w:rsid w:val="00476C73"/>
    <w:rsid w:val="0047741E"/>
    <w:rsid w:val="00480EE6"/>
    <w:rsid w:val="00481B69"/>
    <w:rsid w:val="004821A4"/>
    <w:rsid w:val="00490BFC"/>
    <w:rsid w:val="004950B4"/>
    <w:rsid w:val="00495248"/>
    <w:rsid w:val="004A0EC3"/>
    <w:rsid w:val="004A2C6F"/>
    <w:rsid w:val="004B040A"/>
    <w:rsid w:val="004D491D"/>
    <w:rsid w:val="004E7CD0"/>
    <w:rsid w:val="0050477E"/>
    <w:rsid w:val="00505B2E"/>
    <w:rsid w:val="0051458A"/>
    <w:rsid w:val="00520897"/>
    <w:rsid w:val="00521F91"/>
    <w:rsid w:val="00552485"/>
    <w:rsid w:val="00563664"/>
    <w:rsid w:val="00567830"/>
    <w:rsid w:val="0057731B"/>
    <w:rsid w:val="00597819"/>
    <w:rsid w:val="005C4148"/>
    <w:rsid w:val="005C6C37"/>
    <w:rsid w:val="005D5D64"/>
    <w:rsid w:val="005E5297"/>
    <w:rsid w:val="005F07BB"/>
    <w:rsid w:val="005F09A8"/>
    <w:rsid w:val="0061735F"/>
    <w:rsid w:val="006638B2"/>
    <w:rsid w:val="0067386B"/>
    <w:rsid w:val="00677D20"/>
    <w:rsid w:val="006A30F2"/>
    <w:rsid w:val="006B138A"/>
    <w:rsid w:val="006C271C"/>
    <w:rsid w:val="006E2887"/>
    <w:rsid w:val="006F1E53"/>
    <w:rsid w:val="006F3FEF"/>
    <w:rsid w:val="006F7201"/>
    <w:rsid w:val="007006D7"/>
    <w:rsid w:val="00701537"/>
    <w:rsid w:val="00701705"/>
    <w:rsid w:val="00711495"/>
    <w:rsid w:val="00720859"/>
    <w:rsid w:val="007303B2"/>
    <w:rsid w:val="0073186A"/>
    <w:rsid w:val="00733220"/>
    <w:rsid w:val="00734503"/>
    <w:rsid w:val="007359A8"/>
    <w:rsid w:val="0075246D"/>
    <w:rsid w:val="007763D5"/>
    <w:rsid w:val="00785204"/>
    <w:rsid w:val="007929BE"/>
    <w:rsid w:val="00795C05"/>
    <w:rsid w:val="007975A6"/>
    <w:rsid w:val="007E073D"/>
    <w:rsid w:val="007E08BE"/>
    <w:rsid w:val="007F7B90"/>
    <w:rsid w:val="00804BEA"/>
    <w:rsid w:val="00823984"/>
    <w:rsid w:val="008323E0"/>
    <w:rsid w:val="00832824"/>
    <w:rsid w:val="00840317"/>
    <w:rsid w:val="0085231E"/>
    <w:rsid w:val="00853EAF"/>
    <w:rsid w:val="00876C44"/>
    <w:rsid w:val="00884F03"/>
    <w:rsid w:val="008A5319"/>
    <w:rsid w:val="008E7071"/>
    <w:rsid w:val="008E7399"/>
    <w:rsid w:val="008F0009"/>
    <w:rsid w:val="008F361F"/>
    <w:rsid w:val="00905A96"/>
    <w:rsid w:val="00905DE5"/>
    <w:rsid w:val="009200A8"/>
    <w:rsid w:val="009208FF"/>
    <w:rsid w:val="00950F46"/>
    <w:rsid w:val="00955CD9"/>
    <w:rsid w:val="00962816"/>
    <w:rsid w:val="00985EDD"/>
    <w:rsid w:val="009A0671"/>
    <w:rsid w:val="009C7B0C"/>
    <w:rsid w:val="009F5892"/>
    <w:rsid w:val="009F7C42"/>
    <w:rsid w:val="00A01BF6"/>
    <w:rsid w:val="00A12BB9"/>
    <w:rsid w:val="00A21398"/>
    <w:rsid w:val="00A32CB9"/>
    <w:rsid w:val="00A3364D"/>
    <w:rsid w:val="00A37BB7"/>
    <w:rsid w:val="00A47945"/>
    <w:rsid w:val="00A603B5"/>
    <w:rsid w:val="00A62589"/>
    <w:rsid w:val="00A71F60"/>
    <w:rsid w:val="00A7314A"/>
    <w:rsid w:val="00AA2F78"/>
    <w:rsid w:val="00AA3D62"/>
    <w:rsid w:val="00AA55A0"/>
    <w:rsid w:val="00AB5AB4"/>
    <w:rsid w:val="00AC7B29"/>
    <w:rsid w:val="00AD70C9"/>
    <w:rsid w:val="00B0527E"/>
    <w:rsid w:val="00B17607"/>
    <w:rsid w:val="00B37EC9"/>
    <w:rsid w:val="00B5338B"/>
    <w:rsid w:val="00B54036"/>
    <w:rsid w:val="00B544F4"/>
    <w:rsid w:val="00B5781B"/>
    <w:rsid w:val="00B6789F"/>
    <w:rsid w:val="00B7577F"/>
    <w:rsid w:val="00B962FE"/>
    <w:rsid w:val="00B978BC"/>
    <w:rsid w:val="00BA2E44"/>
    <w:rsid w:val="00BC1049"/>
    <w:rsid w:val="00BC41D1"/>
    <w:rsid w:val="00BD46DD"/>
    <w:rsid w:val="00BD539D"/>
    <w:rsid w:val="00BD5577"/>
    <w:rsid w:val="00BF4FF2"/>
    <w:rsid w:val="00BF53E8"/>
    <w:rsid w:val="00C05BE7"/>
    <w:rsid w:val="00C2212F"/>
    <w:rsid w:val="00C3769A"/>
    <w:rsid w:val="00C4700F"/>
    <w:rsid w:val="00C50D46"/>
    <w:rsid w:val="00C51B75"/>
    <w:rsid w:val="00C64D77"/>
    <w:rsid w:val="00C90ED7"/>
    <w:rsid w:val="00CA3879"/>
    <w:rsid w:val="00CA565C"/>
    <w:rsid w:val="00CC1C09"/>
    <w:rsid w:val="00CC6491"/>
    <w:rsid w:val="00CD158B"/>
    <w:rsid w:val="00CD19A5"/>
    <w:rsid w:val="00CE563A"/>
    <w:rsid w:val="00CF40E4"/>
    <w:rsid w:val="00CF5BEB"/>
    <w:rsid w:val="00D10999"/>
    <w:rsid w:val="00D112FE"/>
    <w:rsid w:val="00D314E0"/>
    <w:rsid w:val="00D37232"/>
    <w:rsid w:val="00D557AA"/>
    <w:rsid w:val="00D72E41"/>
    <w:rsid w:val="00D83604"/>
    <w:rsid w:val="00D83776"/>
    <w:rsid w:val="00D9043A"/>
    <w:rsid w:val="00D93E5C"/>
    <w:rsid w:val="00DA2EB6"/>
    <w:rsid w:val="00DB357A"/>
    <w:rsid w:val="00DC68EA"/>
    <w:rsid w:val="00DF0DBB"/>
    <w:rsid w:val="00E06AC0"/>
    <w:rsid w:val="00E06F9D"/>
    <w:rsid w:val="00E077CA"/>
    <w:rsid w:val="00E13CC0"/>
    <w:rsid w:val="00E14FA3"/>
    <w:rsid w:val="00E33391"/>
    <w:rsid w:val="00E359B7"/>
    <w:rsid w:val="00E37CD3"/>
    <w:rsid w:val="00E410D4"/>
    <w:rsid w:val="00E456F4"/>
    <w:rsid w:val="00E55425"/>
    <w:rsid w:val="00E674B3"/>
    <w:rsid w:val="00E85C5D"/>
    <w:rsid w:val="00E948B3"/>
    <w:rsid w:val="00E96DAB"/>
    <w:rsid w:val="00E97EBA"/>
    <w:rsid w:val="00EA66CA"/>
    <w:rsid w:val="00EA7847"/>
    <w:rsid w:val="00EB525B"/>
    <w:rsid w:val="00EC69E4"/>
    <w:rsid w:val="00ED3764"/>
    <w:rsid w:val="00ED7ABE"/>
    <w:rsid w:val="00EE0325"/>
    <w:rsid w:val="00EE1848"/>
    <w:rsid w:val="00F00364"/>
    <w:rsid w:val="00F04129"/>
    <w:rsid w:val="00F057E7"/>
    <w:rsid w:val="00F075AB"/>
    <w:rsid w:val="00F26034"/>
    <w:rsid w:val="00F47BC5"/>
    <w:rsid w:val="00F47C7E"/>
    <w:rsid w:val="00F52FF2"/>
    <w:rsid w:val="00F55867"/>
    <w:rsid w:val="00F621D0"/>
    <w:rsid w:val="00F66AEC"/>
    <w:rsid w:val="00F66C58"/>
    <w:rsid w:val="00F74C15"/>
    <w:rsid w:val="00F814CC"/>
    <w:rsid w:val="00F8256C"/>
    <w:rsid w:val="00F913AE"/>
    <w:rsid w:val="00FB03D1"/>
    <w:rsid w:val="00FB16FE"/>
    <w:rsid w:val="00FB2DFE"/>
    <w:rsid w:val="00FB4877"/>
    <w:rsid w:val="00FC0C18"/>
    <w:rsid w:val="00FE1618"/>
    <w:rsid w:val="00FE2709"/>
    <w:rsid w:val="00FE3506"/>
    <w:rsid w:val="00FF1DA7"/>
    <w:rsid w:val="00FF1E66"/>
    <w:rsid w:val="0CE6608F"/>
    <w:rsid w:val="0D354F69"/>
    <w:rsid w:val="0FD87B43"/>
    <w:rsid w:val="103C6A36"/>
    <w:rsid w:val="16B4220A"/>
    <w:rsid w:val="19B7408F"/>
    <w:rsid w:val="1A8A15A9"/>
    <w:rsid w:val="1AAB2CBE"/>
    <w:rsid w:val="1C1C6097"/>
    <w:rsid w:val="22B34AE4"/>
    <w:rsid w:val="23F150A3"/>
    <w:rsid w:val="30DC2C2B"/>
    <w:rsid w:val="31F328F0"/>
    <w:rsid w:val="320B38BC"/>
    <w:rsid w:val="35193A94"/>
    <w:rsid w:val="378D6CFF"/>
    <w:rsid w:val="398656F3"/>
    <w:rsid w:val="3F3E01A8"/>
    <w:rsid w:val="407A7549"/>
    <w:rsid w:val="43B66A56"/>
    <w:rsid w:val="44E75F10"/>
    <w:rsid w:val="47EF74B6"/>
    <w:rsid w:val="4D6D03CC"/>
    <w:rsid w:val="5771626D"/>
    <w:rsid w:val="58A4509C"/>
    <w:rsid w:val="5A075F72"/>
    <w:rsid w:val="5B6D4130"/>
    <w:rsid w:val="5CF25F65"/>
    <w:rsid w:val="619A7B8D"/>
    <w:rsid w:val="690245EB"/>
    <w:rsid w:val="6C2B3C9C"/>
    <w:rsid w:val="701D27C3"/>
    <w:rsid w:val="70E17847"/>
    <w:rsid w:val="76970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3"/>
    <w:next w:val="1"/>
    <w:link w:val="20"/>
    <w:qFormat/>
    <w:uiPriority w:val="0"/>
    <w:pPr>
      <w:numPr>
        <w:ilvl w:val="0"/>
      </w:numPr>
      <w:spacing w:before="0" w:after="0" w:line="460" w:lineRule="exact"/>
      <w:outlineLvl w:val="0"/>
    </w:pPr>
  </w:style>
  <w:style w:type="paragraph" w:styleId="4">
    <w:name w:val="heading 2"/>
    <w:basedOn w:val="1"/>
    <w:next w:val="1"/>
    <w:link w:val="21"/>
    <w:unhideWhenUsed/>
    <w:qFormat/>
    <w:uiPriority w:val="9"/>
    <w:pPr>
      <w:numPr>
        <w:ilvl w:val="1"/>
        <w:numId w:val="1"/>
      </w:numPr>
      <w:spacing w:line="460" w:lineRule="exact"/>
      <w:outlineLvl w:val="1"/>
    </w:pPr>
    <w:rPr>
      <w:rFonts w:ascii="宋体" w:hAnsi="宋体"/>
      <w:b/>
      <w:bCs/>
      <w:sz w:val="28"/>
      <w:szCs w:val="21"/>
    </w:rPr>
  </w:style>
  <w:style w:type="paragraph" w:styleId="3">
    <w:name w:val="heading 3"/>
    <w:basedOn w:val="1"/>
    <w:next w:val="1"/>
    <w:link w:val="30"/>
    <w:unhideWhenUsed/>
    <w:qFormat/>
    <w:uiPriority w:val="9"/>
    <w:pPr>
      <w:keepNext/>
      <w:keepLines/>
      <w:numPr>
        <w:ilvl w:val="2"/>
        <w:numId w:val="1"/>
      </w:numPr>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1"/>
    <w:semiHidden/>
    <w:unhideWhenUsed/>
    <w:qFormat/>
    <w:uiPriority w:val="99"/>
    <w:pPr>
      <w:jc w:val="left"/>
    </w:pPr>
  </w:style>
  <w:style w:type="paragraph" w:styleId="6">
    <w:name w:val="Body Text Indent"/>
    <w:basedOn w:val="1"/>
    <w:link w:val="22"/>
    <w:qFormat/>
    <w:uiPriority w:val="0"/>
    <w:pPr>
      <w:tabs>
        <w:tab w:val="left" w:pos="360"/>
      </w:tabs>
      <w:spacing w:line="360" w:lineRule="auto"/>
      <w:ind w:firstLine="480" w:firstLineChars="200"/>
    </w:pPr>
    <w:rPr>
      <w:rFonts w:ascii="楷体_GB2312" w:hAnsi="Times New Roman" w:eastAsia="楷体_GB2312" w:cs="Times New Roman"/>
      <w:sz w:val="24"/>
      <w:szCs w:val="24"/>
    </w:rPr>
  </w:style>
  <w:style w:type="paragraph" w:styleId="7">
    <w:name w:val="Date"/>
    <w:basedOn w:val="1"/>
    <w:next w:val="1"/>
    <w:link w:val="24"/>
    <w:semiHidden/>
    <w:unhideWhenUsed/>
    <w:qFormat/>
    <w:uiPriority w:val="99"/>
    <w:pPr>
      <w:ind w:left="100" w:leftChars="2500"/>
    </w:pPr>
  </w:style>
  <w:style w:type="paragraph" w:styleId="8">
    <w:name w:val="Balloon Text"/>
    <w:basedOn w:val="1"/>
    <w:link w:val="25"/>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paragraph" w:styleId="12">
    <w:name w:val="Title"/>
    <w:basedOn w:val="1"/>
    <w:next w:val="1"/>
    <w:link w:val="23"/>
    <w:qFormat/>
    <w:uiPriority w:val="10"/>
    <w:pPr>
      <w:spacing w:after="468" w:afterLines="150" w:line="700" w:lineRule="exact"/>
      <w:jc w:val="center"/>
    </w:pPr>
    <w:rPr>
      <w:rFonts w:ascii="方正小标宋简体" w:hAnsi="宋体" w:eastAsia="方正小标宋简体"/>
      <w:sz w:val="44"/>
      <w:szCs w:val="44"/>
    </w:rPr>
  </w:style>
  <w:style w:type="paragraph" w:styleId="13">
    <w:name w:val="annotation subject"/>
    <w:basedOn w:val="5"/>
    <w:next w:val="5"/>
    <w:link w:val="32"/>
    <w:semiHidden/>
    <w:unhideWhenUsed/>
    <w:qFormat/>
    <w:uiPriority w:val="99"/>
    <w:rPr>
      <w:b/>
      <w:bCs/>
    </w:rPr>
  </w:style>
  <w:style w:type="character" w:styleId="16">
    <w:name w:val="Emphasis"/>
    <w:basedOn w:val="15"/>
    <w:qFormat/>
    <w:uiPriority w:val="20"/>
    <w:rPr>
      <w:i/>
    </w:rPr>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0"/>
    <w:qFormat/>
    <w:uiPriority w:val="99"/>
    <w:rPr>
      <w:rFonts w:ascii="Calibri" w:hAnsi="Calibri" w:eastAsia="宋体" w:cs="Arial"/>
      <w:sz w:val="18"/>
      <w:szCs w:val="18"/>
    </w:rPr>
  </w:style>
  <w:style w:type="character" w:customStyle="1" w:styleId="19">
    <w:name w:val="页脚 字符"/>
    <w:basedOn w:val="15"/>
    <w:link w:val="9"/>
    <w:qFormat/>
    <w:uiPriority w:val="99"/>
    <w:rPr>
      <w:sz w:val="18"/>
      <w:szCs w:val="18"/>
    </w:rPr>
  </w:style>
  <w:style w:type="character" w:customStyle="1" w:styleId="20">
    <w:name w:val="标题 1 字符"/>
    <w:basedOn w:val="15"/>
    <w:link w:val="2"/>
    <w:qFormat/>
    <w:uiPriority w:val="0"/>
    <w:rPr>
      <w:rFonts w:ascii="Calibri" w:hAnsi="Calibri" w:eastAsia="宋体" w:cs="Arial"/>
      <w:b/>
      <w:bCs/>
      <w:sz w:val="32"/>
      <w:szCs w:val="32"/>
    </w:rPr>
  </w:style>
  <w:style w:type="character" w:customStyle="1" w:styleId="21">
    <w:name w:val="标题 2 字符"/>
    <w:basedOn w:val="15"/>
    <w:link w:val="4"/>
    <w:qFormat/>
    <w:uiPriority w:val="9"/>
    <w:rPr>
      <w:rFonts w:ascii="宋体" w:hAnsi="宋体" w:eastAsia="宋体" w:cs="Arial"/>
      <w:b/>
      <w:bCs/>
      <w:sz w:val="28"/>
      <w:szCs w:val="21"/>
    </w:rPr>
  </w:style>
  <w:style w:type="character" w:customStyle="1" w:styleId="22">
    <w:name w:val="正文文本缩进 字符"/>
    <w:basedOn w:val="15"/>
    <w:link w:val="6"/>
    <w:qFormat/>
    <w:uiPriority w:val="0"/>
    <w:rPr>
      <w:rFonts w:ascii="楷体_GB2312" w:hAnsi="Times New Roman" w:eastAsia="楷体_GB2312" w:cs="Times New Roman"/>
      <w:sz w:val="24"/>
      <w:szCs w:val="24"/>
    </w:rPr>
  </w:style>
  <w:style w:type="character" w:customStyle="1" w:styleId="23">
    <w:name w:val="标题 字符"/>
    <w:basedOn w:val="15"/>
    <w:link w:val="12"/>
    <w:qFormat/>
    <w:uiPriority w:val="10"/>
    <w:rPr>
      <w:rFonts w:ascii="方正小标宋简体" w:hAnsi="宋体" w:eastAsia="方正小标宋简体" w:cs="Arial"/>
      <w:sz w:val="44"/>
      <w:szCs w:val="44"/>
    </w:rPr>
  </w:style>
  <w:style w:type="character" w:customStyle="1" w:styleId="24">
    <w:name w:val="日期 字符"/>
    <w:basedOn w:val="15"/>
    <w:link w:val="7"/>
    <w:semiHidden/>
    <w:qFormat/>
    <w:uiPriority w:val="99"/>
  </w:style>
  <w:style w:type="character" w:customStyle="1" w:styleId="25">
    <w:name w:val="批注框文本 字符"/>
    <w:basedOn w:val="15"/>
    <w:link w:val="8"/>
    <w:semiHidden/>
    <w:qFormat/>
    <w:uiPriority w:val="99"/>
    <w:rPr>
      <w:sz w:val="18"/>
      <w:szCs w:val="18"/>
    </w:rPr>
  </w:style>
  <w:style w:type="paragraph" w:styleId="26">
    <w:name w:val="List Paragraph"/>
    <w:basedOn w:val="1"/>
    <w:qFormat/>
    <w:uiPriority w:val="34"/>
    <w:pPr>
      <w:ind w:firstLine="420" w:firstLineChars="200"/>
    </w:pPr>
  </w:style>
  <w:style w:type="paragraph" w:customStyle="1" w:styleId="27">
    <w:name w:val="章号"/>
    <w:basedOn w:val="1"/>
    <w:qFormat/>
    <w:uiPriority w:val="0"/>
    <w:pPr>
      <w:spacing w:line="560" w:lineRule="exact"/>
      <w:jc w:val="center"/>
    </w:pPr>
    <w:rPr>
      <w:rFonts w:ascii="黑体" w:hAnsi="黑体" w:eastAsia="黑体"/>
      <w:sz w:val="32"/>
      <w:szCs w:val="32"/>
    </w:rPr>
  </w:style>
  <w:style w:type="character" w:customStyle="1" w:styleId="28">
    <w:name w:val="条号"/>
    <w:basedOn w:val="15"/>
    <w:qFormat/>
    <w:uiPriority w:val="1"/>
    <w:rPr>
      <w:rFonts w:ascii="仿宋" w:hAnsi="仿宋" w:eastAsia="黑体"/>
      <w:b/>
      <w:sz w:val="32"/>
      <w:szCs w:val="28"/>
    </w:rPr>
  </w:style>
  <w:style w:type="paragraph" w:customStyle="1" w:styleId="29">
    <w:name w:val="公文正文"/>
    <w:basedOn w:val="1"/>
    <w:qFormat/>
    <w:uiPriority w:val="0"/>
    <w:pPr>
      <w:spacing w:line="460" w:lineRule="exact"/>
      <w:ind w:firstLine="200" w:firstLineChars="200"/>
    </w:pPr>
    <w:rPr>
      <w:rFonts w:ascii="仿宋" w:hAnsi="仿宋" w:eastAsia="仿宋"/>
      <w:sz w:val="28"/>
      <w:szCs w:val="28"/>
    </w:rPr>
  </w:style>
  <w:style w:type="character" w:customStyle="1" w:styleId="30">
    <w:name w:val="标题 3 字符"/>
    <w:basedOn w:val="15"/>
    <w:link w:val="3"/>
    <w:qFormat/>
    <w:uiPriority w:val="9"/>
    <w:rPr>
      <w:rFonts w:ascii="Calibri" w:hAnsi="Calibri" w:eastAsia="宋体" w:cs="Arial"/>
      <w:b/>
      <w:bCs/>
      <w:sz w:val="32"/>
      <w:szCs w:val="32"/>
    </w:rPr>
  </w:style>
  <w:style w:type="character" w:customStyle="1" w:styleId="31">
    <w:name w:val="批注文字 字符"/>
    <w:basedOn w:val="15"/>
    <w:link w:val="5"/>
    <w:semiHidden/>
    <w:qFormat/>
    <w:uiPriority w:val="99"/>
    <w:rPr>
      <w:rFonts w:ascii="Calibri" w:hAnsi="Calibri" w:eastAsia="宋体" w:cs="Arial"/>
      <w:kern w:val="2"/>
      <w:sz w:val="21"/>
      <w:szCs w:val="22"/>
    </w:rPr>
  </w:style>
  <w:style w:type="character" w:customStyle="1" w:styleId="32">
    <w:name w:val="批注主题 字符"/>
    <w:basedOn w:val="31"/>
    <w:link w:val="13"/>
    <w:semiHidden/>
    <w:qFormat/>
    <w:uiPriority w:val="99"/>
    <w:rPr>
      <w:rFonts w:ascii="Calibri" w:hAnsi="Calibri" w:eastAsia="宋体" w:cs="Arial"/>
      <w:b/>
      <w:bCs/>
      <w:kern w:val="2"/>
      <w:sz w:val="21"/>
      <w:szCs w:val="22"/>
    </w:rPr>
  </w:style>
  <w:style w:type="paragraph" w:customStyle="1" w:styleId="33">
    <w:name w:val="修订1"/>
    <w:hidden/>
    <w:semiHidden/>
    <w:qFormat/>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公文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2A18C61-F969-4FF4-9C96-DBDE249FBD90}">
  <ds:schemaRefs/>
</ds:datastoreItem>
</file>

<file path=docProps/app.xml><?xml version="1.0" encoding="utf-8"?>
<Properties xmlns="http://schemas.openxmlformats.org/officeDocument/2006/extended-properties" xmlns:vt="http://schemas.openxmlformats.org/officeDocument/2006/docPropsVTypes">
  <Template>Normal</Template>
  <Pages>25</Pages>
  <Words>8307</Words>
  <Characters>8507</Characters>
  <Lines>66</Lines>
  <Paragraphs>18</Paragraphs>
  <TotalTime>44</TotalTime>
  <ScaleCrop>false</ScaleCrop>
  <LinksUpToDate>false</LinksUpToDate>
  <CharactersWithSpaces>8775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2022-04-11T08:17:00Z</dcterms:created>
  <dcterms:modified xsi:type="dcterms:W3CDTF">2023-04-04T13:01:16Z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48502DA7147545A7803B371DF90C6079</vt:lpwstr>
  </property>
</Properties>
</file>